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51DD11" w14:textId="5C06FE91" w:rsidR="00F07D55" w:rsidRDefault="00E02151" w:rsidP="00BF4838">
      <w:pPr>
        <w:spacing w:line="240" w:lineRule="auto"/>
        <w:jc w:val="both"/>
        <w:rPr>
          <w:rFonts w:ascii="Times New Roman" w:hAnsi="Times New Roman" w:cs="Times New Roman"/>
          <w:b/>
          <w:sz w:val="28"/>
          <w:szCs w:val="28"/>
        </w:rPr>
      </w:pPr>
      <w:r w:rsidRPr="00E02151">
        <w:rPr>
          <w:rFonts w:ascii="Times New Roman" w:hAnsi="Times New Roman" w:cs="Times New Roman"/>
          <w:b/>
          <w:noProof/>
          <w:sz w:val="28"/>
          <w:szCs w:val="28"/>
          <w:lang w:eastAsia="es-MX"/>
        </w:rPr>
        <w:drawing>
          <wp:anchor distT="0" distB="0" distL="114300" distR="114300" simplePos="0" relativeHeight="251658240" behindDoc="0" locked="0" layoutInCell="1" allowOverlap="1" wp14:anchorId="04A81006" wp14:editId="63F97339">
            <wp:simplePos x="0" y="0"/>
            <wp:positionH relativeFrom="margin">
              <wp:posOffset>5257800</wp:posOffset>
            </wp:positionH>
            <wp:positionV relativeFrom="paragraph">
              <wp:posOffset>8255</wp:posOffset>
            </wp:positionV>
            <wp:extent cx="781050" cy="7810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D55" w:rsidRPr="004D74C3">
        <w:rPr>
          <w:rFonts w:ascii="Times New Roman" w:hAnsi="Times New Roman" w:cs="Times New Roman"/>
          <w:b/>
          <w:sz w:val="28"/>
          <w:szCs w:val="28"/>
        </w:rPr>
        <w:t>MUNICIPIO DE CALVILO</w:t>
      </w:r>
    </w:p>
    <w:p w14:paraId="0E7E7243" w14:textId="0BC7A4F0" w:rsidR="00E02151" w:rsidRDefault="00881AA1" w:rsidP="00BF4838">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RELACIÓN DE ESQUEMAS BURSÁTILES Y DE COBERTURAS </w:t>
      </w:r>
    </w:p>
    <w:p w14:paraId="5E9A85CD" w14:textId="4141A5B2" w:rsidR="00881AA1" w:rsidRPr="004D74C3" w:rsidRDefault="00881AA1" w:rsidP="00BF4838">
      <w:pPr>
        <w:spacing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FINANCIERAS DEL MUNICIPIO. </w:t>
      </w:r>
    </w:p>
    <w:p w14:paraId="690C0541" w14:textId="4993DB49" w:rsidR="00722162" w:rsidRPr="00BF4838" w:rsidRDefault="00EC5528" w:rsidP="00BF4838">
      <w:pPr>
        <w:spacing w:line="240" w:lineRule="auto"/>
        <w:jc w:val="both"/>
        <w:rPr>
          <w:rFonts w:ascii="Times New Roman" w:hAnsi="Times New Roman" w:cs="Times New Roman"/>
          <w:b/>
          <w:sz w:val="28"/>
          <w:szCs w:val="28"/>
        </w:rPr>
      </w:pPr>
      <w:r>
        <w:rPr>
          <w:rFonts w:ascii="Times New Roman" w:hAnsi="Times New Roman" w:cs="Times New Roman"/>
          <w:b/>
          <w:sz w:val="28"/>
          <w:szCs w:val="28"/>
        </w:rPr>
        <w:t>DEL 0</w:t>
      </w:r>
      <w:r w:rsidR="00754A70">
        <w:rPr>
          <w:rFonts w:ascii="Times New Roman" w:hAnsi="Times New Roman" w:cs="Times New Roman"/>
          <w:b/>
          <w:sz w:val="28"/>
          <w:szCs w:val="28"/>
        </w:rPr>
        <w:t xml:space="preserve">1 AL </w:t>
      </w:r>
      <w:r w:rsidR="00A03A19">
        <w:rPr>
          <w:rFonts w:ascii="Times New Roman" w:hAnsi="Times New Roman" w:cs="Times New Roman"/>
          <w:b/>
          <w:sz w:val="28"/>
          <w:szCs w:val="28"/>
        </w:rPr>
        <w:t>28 DE FEBRERO</w:t>
      </w:r>
      <w:r w:rsidR="00754A70">
        <w:rPr>
          <w:rFonts w:ascii="Times New Roman" w:hAnsi="Times New Roman" w:cs="Times New Roman"/>
          <w:b/>
          <w:sz w:val="28"/>
          <w:szCs w:val="28"/>
        </w:rPr>
        <w:t xml:space="preserve"> </w:t>
      </w:r>
      <w:r>
        <w:rPr>
          <w:rFonts w:ascii="Times New Roman" w:hAnsi="Times New Roman" w:cs="Times New Roman"/>
          <w:b/>
          <w:sz w:val="28"/>
          <w:szCs w:val="28"/>
        </w:rPr>
        <w:t>DEL 20</w:t>
      </w:r>
      <w:r w:rsidR="003B02BC">
        <w:rPr>
          <w:rFonts w:ascii="Times New Roman" w:hAnsi="Times New Roman" w:cs="Times New Roman"/>
          <w:b/>
          <w:sz w:val="28"/>
          <w:szCs w:val="28"/>
        </w:rPr>
        <w:t>2</w:t>
      </w:r>
      <w:r w:rsidR="0099428B">
        <w:rPr>
          <w:rFonts w:ascii="Times New Roman" w:hAnsi="Times New Roman" w:cs="Times New Roman"/>
          <w:b/>
          <w:sz w:val="28"/>
          <w:szCs w:val="28"/>
        </w:rPr>
        <w:t>1.</w:t>
      </w:r>
    </w:p>
    <w:p w14:paraId="0D326B27" w14:textId="15F4E87F" w:rsidR="00F07D55" w:rsidRPr="00BF4838" w:rsidRDefault="00F07D55" w:rsidP="00BF4838">
      <w:pPr>
        <w:spacing w:line="240" w:lineRule="auto"/>
        <w:jc w:val="both"/>
        <w:rPr>
          <w:rFonts w:ascii="Times New Roman" w:hAnsi="Times New Roman" w:cs="Times New Roman"/>
          <w:b/>
          <w:sz w:val="28"/>
          <w:szCs w:val="28"/>
        </w:rPr>
      </w:pPr>
    </w:p>
    <w:p w14:paraId="62457728" w14:textId="61DFA698" w:rsidR="00722162" w:rsidRPr="00722162" w:rsidRDefault="00722162" w:rsidP="008F6470">
      <w:pPr>
        <w:ind w:firstLine="708"/>
        <w:jc w:val="both"/>
        <w:rPr>
          <w:rFonts w:ascii="Times New Roman" w:hAnsi="Times New Roman" w:cs="Times New Roman"/>
          <w:sz w:val="24"/>
          <w:szCs w:val="24"/>
        </w:rPr>
      </w:pPr>
      <w:r w:rsidRPr="00722162">
        <w:rPr>
          <w:rFonts w:ascii="Times New Roman" w:hAnsi="Times New Roman" w:cs="Times New Roman"/>
          <w:sz w:val="24"/>
          <w:szCs w:val="24"/>
        </w:rPr>
        <w:t xml:space="preserve">En cumplimiento a lo dispuesto por </w:t>
      </w:r>
      <w:r w:rsidR="008F6470">
        <w:rPr>
          <w:rFonts w:ascii="Times New Roman" w:hAnsi="Times New Roman" w:cs="Times New Roman"/>
          <w:sz w:val="24"/>
          <w:szCs w:val="24"/>
        </w:rPr>
        <w:t>el</w:t>
      </w:r>
      <w:r w:rsidR="008F6470" w:rsidRPr="00722162">
        <w:rPr>
          <w:rFonts w:ascii="Times New Roman" w:hAnsi="Times New Roman" w:cs="Times New Roman"/>
          <w:sz w:val="24"/>
          <w:szCs w:val="24"/>
        </w:rPr>
        <w:t xml:space="preserve"> artículo</w:t>
      </w:r>
      <w:r w:rsidRPr="00722162">
        <w:rPr>
          <w:rFonts w:ascii="Times New Roman" w:hAnsi="Times New Roman" w:cs="Times New Roman"/>
          <w:sz w:val="24"/>
          <w:szCs w:val="24"/>
        </w:rPr>
        <w:t xml:space="preserve"> 46</w:t>
      </w:r>
      <w:r w:rsidR="00813DFE">
        <w:rPr>
          <w:rFonts w:ascii="Times New Roman" w:hAnsi="Times New Roman" w:cs="Times New Roman"/>
          <w:sz w:val="24"/>
          <w:szCs w:val="24"/>
        </w:rPr>
        <w:t xml:space="preserve"> último párrafo de la Ley </w:t>
      </w:r>
      <w:r w:rsidRPr="00722162">
        <w:rPr>
          <w:rFonts w:ascii="Times New Roman" w:hAnsi="Times New Roman" w:cs="Times New Roman"/>
          <w:sz w:val="24"/>
          <w:szCs w:val="24"/>
        </w:rPr>
        <w:t>General de Contabilidad Gubernamental, en relación c</w:t>
      </w:r>
      <w:r w:rsidR="0024773E">
        <w:rPr>
          <w:rFonts w:ascii="Times New Roman" w:hAnsi="Times New Roman" w:cs="Times New Roman"/>
          <w:sz w:val="24"/>
          <w:szCs w:val="24"/>
        </w:rPr>
        <w:t xml:space="preserve">on los esquemas bursátiles y de coberturas financieras. </w:t>
      </w:r>
    </w:p>
    <w:p w14:paraId="648CA830" w14:textId="2D4EDD71" w:rsidR="00E02151" w:rsidRDefault="00F07D55" w:rsidP="008F6470">
      <w:pPr>
        <w:spacing w:line="240" w:lineRule="auto"/>
        <w:jc w:val="both"/>
        <w:rPr>
          <w:rFonts w:ascii="Times New Roman" w:hAnsi="Times New Roman" w:cs="Times New Roman"/>
          <w:sz w:val="24"/>
          <w:szCs w:val="24"/>
        </w:rPr>
      </w:pPr>
      <w:r w:rsidRPr="00BF4838">
        <w:rPr>
          <w:rFonts w:ascii="Times New Roman" w:hAnsi="Times New Roman" w:cs="Times New Roman"/>
          <w:sz w:val="24"/>
          <w:szCs w:val="24"/>
        </w:rPr>
        <w:t xml:space="preserve">Este ente público informa que actualmente </w:t>
      </w:r>
      <w:r w:rsidR="00881AA1">
        <w:rPr>
          <w:rFonts w:ascii="Times New Roman" w:hAnsi="Times New Roman" w:cs="Times New Roman"/>
          <w:sz w:val="24"/>
          <w:szCs w:val="24"/>
        </w:rPr>
        <w:t>no cuenta con esquemas bursátiles y de coberturas financieras al</w:t>
      </w:r>
      <w:r w:rsidR="00CF775A">
        <w:rPr>
          <w:rFonts w:ascii="Times New Roman" w:hAnsi="Times New Roman" w:cs="Times New Roman"/>
          <w:sz w:val="24"/>
          <w:szCs w:val="24"/>
        </w:rPr>
        <w:t xml:space="preserve"> </w:t>
      </w:r>
      <w:r w:rsidR="00A03A19">
        <w:rPr>
          <w:rFonts w:ascii="Times New Roman" w:hAnsi="Times New Roman" w:cs="Times New Roman"/>
          <w:sz w:val="24"/>
          <w:szCs w:val="24"/>
        </w:rPr>
        <w:t>28 de febrero</w:t>
      </w:r>
      <w:r w:rsidR="0099428B">
        <w:rPr>
          <w:rFonts w:ascii="Times New Roman" w:hAnsi="Times New Roman" w:cs="Times New Roman"/>
          <w:sz w:val="24"/>
          <w:szCs w:val="24"/>
        </w:rPr>
        <w:t xml:space="preserve"> del 2021.</w:t>
      </w:r>
    </w:p>
    <w:p w14:paraId="2ED88A9C" w14:textId="77777777" w:rsidR="00785BD4" w:rsidRPr="00E02151" w:rsidRDefault="00785BD4" w:rsidP="008F6470">
      <w:pPr>
        <w:spacing w:line="240" w:lineRule="auto"/>
        <w:jc w:val="both"/>
        <w:rPr>
          <w:rFonts w:ascii="Times New Roman" w:hAnsi="Times New Roman" w:cs="Times New Roman"/>
          <w:sz w:val="24"/>
          <w:szCs w:val="24"/>
        </w:rPr>
      </w:pPr>
    </w:p>
    <w:p w14:paraId="45A08AAF" w14:textId="77777777" w:rsidR="00722162" w:rsidRPr="008F6470" w:rsidRDefault="00132B9D" w:rsidP="008F6470">
      <w:pPr>
        <w:jc w:val="both"/>
        <w:rPr>
          <w:rFonts w:ascii="Times New Roman" w:hAnsi="Times New Roman" w:cs="Times New Roman"/>
          <w:b/>
          <w:sz w:val="24"/>
          <w:szCs w:val="24"/>
        </w:rPr>
      </w:pPr>
      <w:r w:rsidRPr="008F6470">
        <w:rPr>
          <w:rFonts w:ascii="Times New Roman" w:hAnsi="Times New Roman" w:cs="Times New Roman"/>
          <w:b/>
          <w:sz w:val="24"/>
          <w:szCs w:val="24"/>
        </w:rPr>
        <w:t>“</w:t>
      </w:r>
      <w:r w:rsidR="00722162" w:rsidRPr="008F6470">
        <w:rPr>
          <w:rFonts w:ascii="Times New Roman" w:hAnsi="Times New Roman" w:cs="Times New Roman"/>
          <w:b/>
          <w:sz w:val="24"/>
          <w:szCs w:val="24"/>
        </w:rPr>
        <w:t xml:space="preserve">Bajo protesta de decir verdad declaramos que </w:t>
      </w:r>
      <w:r w:rsidR="008F6470" w:rsidRPr="008F6470">
        <w:rPr>
          <w:rFonts w:ascii="Times New Roman" w:hAnsi="Times New Roman" w:cs="Times New Roman"/>
          <w:b/>
          <w:sz w:val="24"/>
          <w:szCs w:val="24"/>
        </w:rPr>
        <w:t xml:space="preserve">la relación de esquemas bursátiles y de coberturas financieras </w:t>
      </w:r>
      <w:r w:rsidR="00722162" w:rsidRPr="008F6470">
        <w:rPr>
          <w:rFonts w:ascii="Times New Roman" w:hAnsi="Times New Roman" w:cs="Times New Roman"/>
          <w:b/>
          <w:sz w:val="24"/>
          <w:szCs w:val="24"/>
        </w:rPr>
        <w:t>son razonablemente correctos y responsabilidad del emisor.</w:t>
      </w:r>
      <w:r w:rsidRPr="008F6470">
        <w:rPr>
          <w:rFonts w:ascii="Times New Roman" w:hAnsi="Times New Roman" w:cs="Times New Roman"/>
          <w:b/>
          <w:sz w:val="24"/>
          <w:szCs w:val="24"/>
        </w:rPr>
        <w:t>”</w:t>
      </w:r>
    </w:p>
    <w:p w14:paraId="3AF5411A" w14:textId="77777777" w:rsidR="00AC6A80" w:rsidRDefault="00AC6A80" w:rsidP="00AC6A80">
      <w:pPr>
        <w:pStyle w:val="Prrafodelista"/>
        <w:spacing w:line="240" w:lineRule="auto"/>
        <w:ind w:left="0" w:right="-93"/>
        <w:jc w:val="both"/>
        <w:rPr>
          <w:rFonts w:ascii="Times New Roman" w:hAnsi="Times New Roman" w:cs="Times New Roman"/>
          <w:sz w:val="24"/>
          <w:szCs w:val="24"/>
        </w:rPr>
      </w:pPr>
    </w:p>
    <w:p w14:paraId="6DCF6101" w14:textId="77777777" w:rsidR="00AC6A80" w:rsidRDefault="00AC6A80" w:rsidP="00AC6A80">
      <w:pPr>
        <w:pStyle w:val="Prrafodelista"/>
        <w:spacing w:line="240" w:lineRule="auto"/>
        <w:ind w:left="0" w:right="-93"/>
        <w:jc w:val="both"/>
        <w:rPr>
          <w:rFonts w:ascii="Times New Roman" w:hAnsi="Times New Roman" w:cs="Times New Roman"/>
          <w:sz w:val="24"/>
          <w:szCs w:val="24"/>
        </w:rPr>
      </w:pPr>
    </w:p>
    <w:p w14:paraId="47C9460B" w14:textId="7754B06C" w:rsidR="00523D24" w:rsidRDefault="00523D24" w:rsidP="00AC6A80">
      <w:pPr>
        <w:pStyle w:val="Prrafodelista"/>
        <w:spacing w:line="240" w:lineRule="auto"/>
        <w:ind w:left="0" w:right="-93"/>
        <w:jc w:val="both"/>
        <w:rPr>
          <w:rFonts w:ascii="Times New Roman" w:hAnsi="Times New Roman" w:cs="Times New Roman"/>
          <w:sz w:val="24"/>
          <w:szCs w:val="24"/>
        </w:rPr>
      </w:pPr>
    </w:p>
    <w:p w14:paraId="070111A7" w14:textId="4F0EF53B" w:rsidR="009A7D37" w:rsidRDefault="009A7D37" w:rsidP="00AC6A80">
      <w:pPr>
        <w:pStyle w:val="Prrafodelista"/>
        <w:spacing w:line="240" w:lineRule="auto"/>
        <w:ind w:left="0" w:right="-93"/>
        <w:jc w:val="both"/>
        <w:rPr>
          <w:rFonts w:ascii="Times New Roman" w:hAnsi="Times New Roman" w:cs="Times New Roman"/>
          <w:sz w:val="24"/>
          <w:szCs w:val="24"/>
        </w:rPr>
      </w:pPr>
    </w:p>
    <w:p w14:paraId="0BE2AFCE" w14:textId="127F1D5F" w:rsidR="009A7D37" w:rsidRDefault="009A7D37" w:rsidP="00AC6A80">
      <w:pPr>
        <w:pStyle w:val="Prrafodelista"/>
        <w:spacing w:line="240" w:lineRule="auto"/>
        <w:ind w:left="0" w:right="-93"/>
        <w:jc w:val="both"/>
        <w:rPr>
          <w:rFonts w:ascii="Times New Roman" w:hAnsi="Times New Roman" w:cs="Times New Roman"/>
          <w:sz w:val="24"/>
          <w:szCs w:val="24"/>
        </w:rPr>
      </w:pPr>
    </w:p>
    <w:p w14:paraId="31968D72" w14:textId="77BD1046" w:rsidR="009A7D37" w:rsidRDefault="009A7D37" w:rsidP="00AC6A80">
      <w:pPr>
        <w:pStyle w:val="Prrafodelista"/>
        <w:spacing w:line="240" w:lineRule="auto"/>
        <w:ind w:left="0" w:right="-93"/>
        <w:jc w:val="both"/>
        <w:rPr>
          <w:rFonts w:ascii="Times New Roman" w:hAnsi="Times New Roman" w:cs="Times New Roman"/>
          <w:sz w:val="24"/>
          <w:szCs w:val="24"/>
        </w:rPr>
      </w:pPr>
    </w:p>
    <w:p w14:paraId="2B2640AC" w14:textId="77777777" w:rsidR="009A7D37" w:rsidRDefault="009A7D37" w:rsidP="00AC6A80">
      <w:pPr>
        <w:pStyle w:val="Prrafodelista"/>
        <w:spacing w:line="240" w:lineRule="auto"/>
        <w:ind w:left="0" w:right="-93"/>
        <w:jc w:val="both"/>
        <w:rPr>
          <w:rFonts w:ascii="Times New Roman" w:hAnsi="Times New Roman" w:cs="Times New Roman"/>
          <w:sz w:val="24"/>
          <w:szCs w:val="24"/>
        </w:rPr>
      </w:pPr>
    </w:p>
    <w:p w14:paraId="0F90F661" w14:textId="77777777" w:rsidR="00523D24" w:rsidRPr="004400E8" w:rsidRDefault="00523D24" w:rsidP="00523D24">
      <w:pPr>
        <w:pStyle w:val="Prrafodelista"/>
        <w:spacing w:line="240" w:lineRule="auto"/>
        <w:ind w:left="0" w:right="-93"/>
        <w:jc w:val="both"/>
        <w:rPr>
          <w:rFonts w:ascii="Times New Roman" w:hAnsi="Times New Roman" w:cs="Times New Roman"/>
          <w:sz w:val="24"/>
          <w:szCs w:val="24"/>
        </w:rPr>
      </w:pPr>
    </w:p>
    <w:tbl>
      <w:tblPr>
        <w:tblW w:w="9125" w:type="dxa"/>
        <w:tblLayout w:type="fixed"/>
        <w:tblCellMar>
          <w:left w:w="70" w:type="dxa"/>
          <w:right w:w="70" w:type="dxa"/>
        </w:tblCellMar>
        <w:tblLook w:val="04A0" w:firstRow="1" w:lastRow="0" w:firstColumn="1" w:lastColumn="0" w:noHBand="0" w:noVBand="1"/>
      </w:tblPr>
      <w:tblGrid>
        <w:gridCol w:w="6400"/>
        <w:gridCol w:w="165"/>
        <w:gridCol w:w="2200"/>
        <w:gridCol w:w="360"/>
      </w:tblGrid>
      <w:tr w:rsidR="00523D24" w:rsidRPr="004400E8" w14:paraId="4EB77C79" w14:textId="77777777" w:rsidTr="00E144D6">
        <w:trPr>
          <w:trHeight w:val="300"/>
        </w:trPr>
        <w:tc>
          <w:tcPr>
            <w:tcW w:w="6565" w:type="dxa"/>
            <w:gridSpan w:val="2"/>
            <w:tcBorders>
              <w:top w:val="single" w:sz="4" w:space="0" w:color="auto"/>
              <w:left w:val="nil"/>
              <w:bottom w:val="nil"/>
              <w:right w:val="nil"/>
            </w:tcBorders>
            <w:shd w:val="clear" w:color="000000" w:fill="FFFFFF"/>
            <w:noWrap/>
            <w:vAlign w:val="bottom"/>
            <w:hideMark/>
          </w:tcPr>
          <w:p w14:paraId="4748ADAC" w14:textId="666E215D" w:rsidR="00523D24" w:rsidRPr="004400E8" w:rsidRDefault="0079109A" w:rsidP="00E144D6">
            <w:pPr>
              <w:spacing w:after="0" w:line="240" w:lineRule="auto"/>
              <w:ind w:right="-93"/>
              <w:jc w:val="center"/>
              <w:rPr>
                <w:rFonts w:ascii="Times New Roman" w:hAnsi="Times New Roman" w:cs="Times New Roman"/>
                <w:sz w:val="24"/>
                <w:szCs w:val="24"/>
              </w:rPr>
            </w:pPr>
            <w:r w:rsidRPr="00436963">
              <w:rPr>
                <w:rFonts w:ascii="Arial" w:eastAsia="Times New Roman" w:hAnsi="Arial" w:cs="Arial"/>
                <w:color w:val="000000"/>
                <w:lang w:eastAsia="es-MX"/>
              </w:rPr>
              <w:t xml:space="preserve">C. David </w:t>
            </w:r>
            <w:proofErr w:type="spellStart"/>
            <w:r w:rsidRPr="00436963">
              <w:rPr>
                <w:rFonts w:ascii="Arial" w:eastAsia="Times New Roman" w:hAnsi="Arial" w:cs="Arial"/>
                <w:color w:val="000000"/>
                <w:lang w:eastAsia="es-MX"/>
              </w:rPr>
              <w:t>Lopéz</w:t>
            </w:r>
            <w:proofErr w:type="spellEnd"/>
            <w:r w:rsidRPr="00436963">
              <w:rPr>
                <w:rFonts w:ascii="Arial" w:eastAsia="Times New Roman" w:hAnsi="Arial" w:cs="Arial"/>
                <w:color w:val="000000"/>
                <w:lang w:eastAsia="es-MX"/>
              </w:rPr>
              <w:t xml:space="preserve"> </w:t>
            </w:r>
            <w:proofErr w:type="spellStart"/>
            <w:r w:rsidRPr="00436963">
              <w:rPr>
                <w:rFonts w:ascii="Arial" w:eastAsia="Times New Roman" w:hAnsi="Arial" w:cs="Arial"/>
                <w:color w:val="000000"/>
                <w:lang w:eastAsia="es-MX"/>
              </w:rPr>
              <w:t>Lopéz</w:t>
            </w:r>
            <w:proofErr w:type="spellEnd"/>
          </w:p>
        </w:tc>
        <w:tc>
          <w:tcPr>
            <w:tcW w:w="2200" w:type="dxa"/>
            <w:tcBorders>
              <w:top w:val="nil"/>
              <w:left w:val="nil"/>
              <w:bottom w:val="nil"/>
              <w:right w:val="nil"/>
            </w:tcBorders>
            <w:shd w:val="clear" w:color="000000" w:fill="FFFFFF"/>
            <w:noWrap/>
            <w:vAlign w:val="bottom"/>
            <w:hideMark/>
          </w:tcPr>
          <w:p w14:paraId="4A3B6F6F"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vAlign w:val="bottom"/>
            <w:hideMark/>
          </w:tcPr>
          <w:p w14:paraId="652EC7E5"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r>
      <w:tr w:rsidR="00523D24" w:rsidRPr="004400E8" w14:paraId="73A41CD5" w14:textId="77777777" w:rsidTr="00E144D6">
        <w:trPr>
          <w:trHeight w:val="300"/>
        </w:trPr>
        <w:tc>
          <w:tcPr>
            <w:tcW w:w="6565" w:type="dxa"/>
            <w:gridSpan w:val="2"/>
            <w:tcBorders>
              <w:top w:val="nil"/>
              <w:left w:val="nil"/>
              <w:bottom w:val="nil"/>
              <w:right w:val="nil"/>
            </w:tcBorders>
            <w:shd w:val="clear" w:color="000000" w:fill="FFFFFF"/>
            <w:hideMark/>
          </w:tcPr>
          <w:p w14:paraId="702F1774" w14:textId="709B0A29" w:rsidR="00523D24" w:rsidRPr="0079109A" w:rsidRDefault="0079109A" w:rsidP="00E144D6">
            <w:pPr>
              <w:spacing w:after="0" w:line="240" w:lineRule="auto"/>
              <w:ind w:right="-93"/>
              <w:jc w:val="center"/>
              <w:rPr>
                <w:rFonts w:ascii="Arial" w:eastAsia="Times New Roman" w:hAnsi="Arial" w:cs="Arial"/>
                <w:color w:val="000000"/>
                <w:sz w:val="20"/>
                <w:szCs w:val="20"/>
                <w:lang w:eastAsia="es-MX"/>
              </w:rPr>
            </w:pPr>
            <w:r w:rsidRPr="00436963">
              <w:rPr>
                <w:rFonts w:ascii="Arial" w:eastAsia="Times New Roman" w:hAnsi="Arial" w:cs="Arial"/>
                <w:color w:val="000000"/>
                <w:sz w:val="20"/>
                <w:szCs w:val="20"/>
                <w:lang w:eastAsia="es-MX"/>
              </w:rPr>
              <w:t>PRIMER REGIDOR EN FUNCIONES DEL PRESIDENTE MUNICIPAL DE CONFORMIDAD CON LO ESTABLECIDO POR EL ARTÍCULO 71 PÁRRAFO SEGUNDO DEL CÓDIGO MUNICIPAL DE CALVILLO, AGS., EN RELACION CON LO DISPUESTO POR EL ARTÍCULO 46 DE LA LEY MUNICIPAL PARA EL ESTADO DE AGUASCALIENTES.</w:t>
            </w:r>
          </w:p>
        </w:tc>
        <w:tc>
          <w:tcPr>
            <w:tcW w:w="2200" w:type="dxa"/>
            <w:tcBorders>
              <w:top w:val="nil"/>
              <w:left w:val="nil"/>
              <w:bottom w:val="nil"/>
              <w:right w:val="nil"/>
            </w:tcBorders>
            <w:shd w:val="clear" w:color="000000" w:fill="FFFFFF"/>
            <w:noWrap/>
            <w:hideMark/>
          </w:tcPr>
          <w:p w14:paraId="59A3B3C0"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7833BB44"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r>
      <w:tr w:rsidR="00523D24" w:rsidRPr="004400E8" w14:paraId="414993C5" w14:textId="77777777" w:rsidTr="00E144D6">
        <w:trPr>
          <w:trHeight w:val="1211"/>
        </w:trPr>
        <w:tc>
          <w:tcPr>
            <w:tcW w:w="6400" w:type="dxa"/>
            <w:tcBorders>
              <w:top w:val="nil"/>
              <w:left w:val="nil"/>
              <w:bottom w:val="nil"/>
              <w:right w:val="nil"/>
            </w:tcBorders>
            <w:shd w:val="clear" w:color="auto" w:fill="auto"/>
            <w:noWrap/>
            <w:vAlign w:val="bottom"/>
            <w:hideMark/>
          </w:tcPr>
          <w:p w14:paraId="79F2FE67" w14:textId="77777777" w:rsidR="00523D24" w:rsidRDefault="00523D24" w:rsidP="00E144D6">
            <w:pPr>
              <w:spacing w:after="0" w:line="240" w:lineRule="auto"/>
              <w:ind w:right="-93"/>
              <w:jc w:val="center"/>
              <w:rPr>
                <w:rFonts w:ascii="Times New Roman" w:hAnsi="Times New Roman" w:cs="Times New Roman"/>
                <w:sz w:val="24"/>
                <w:szCs w:val="24"/>
              </w:rPr>
            </w:pPr>
          </w:p>
          <w:p w14:paraId="7A16AC53" w14:textId="77777777" w:rsidR="00523D24" w:rsidRDefault="00523D24" w:rsidP="00E144D6">
            <w:pPr>
              <w:spacing w:after="0" w:line="240" w:lineRule="auto"/>
              <w:ind w:right="-93"/>
              <w:jc w:val="center"/>
              <w:rPr>
                <w:rFonts w:ascii="Times New Roman" w:hAnsi="Times New Roman" w:cs="Times New Roman"/>
                <w:sz w:val="24"/>
                <w:szCs w:val="24"/>
              </w:rPr>
            </w:pPr>
          </w:p>
          <w:p w14:paraId="52DDF68B" w14:textId="77777777" w:rsidR="00523D24" w:rsidRDefault="00523D24" w:rsidP="00E144D6">
            <w:pPr>
              <w:spacing w:after="0" w:line="240" w:lineRule="auto"/>
              <w:ind w:right="-93"/>
              <w:jc w:val="center"/>
              <w:rPr>
                <w:rFonts w:ascii="Times New Roman" w:hAnsi="Times New Roman" w:cs="Times New Roman"/>
                <w:sz w:val="24"/>
                <w:szCs w:val="24"/>
              </w:rPr>
            </w:pPr>
          </w:p>
          <w:p w14:paraId="28481F38" w14:textId="758BC80B" w:rsidR="00523D24" w:rsidRDefault="00523D24" w:rsidP="00E144D6">
            <w:pPr>
              <w:spacing w:after="0" w:line="240" w:lineRule="auto"/>
              <w:ind w:right="-93"/>
              <w:jc w:val="center"/>
              <w:rPr>
                <w:rFonts w:ascii="Times New Roman" w:hAnsi="Times New Roman" w:cs="Times New Roman"/>
                <w:sz w:val="24"/>
                <w:szCs w:val="24"/>
              </w:rPr>
            </w:pPr>
          </w:p>
          <w:p w14:paraId="0E864BBB" w14:textId="5113F09E" w:rsidR="009A7D37" w:rsidRDefault="009A7D37" w:rsidP="00E144D6">
            <w:pPr>
              <w:spacing w:after="0" w:line="240" w:lineRule="auto"/>
              <w:ind w:right="-93"/>
              <w:jc w:val="center"/>
              <w:rPr>
                <w:rFonts w:ascii="Times New Roman" w:hAnsi="Times New Roman" w:cs="Times New Roman"/>
                <w:sz w:val="24"/>
                <w:szCs w:val="24"/>
              </w:rPr>
            </w:pPr>
          </w:p>
          <w:p w14:paraId="0502B345" w14:textId="53A417AF" w:rsidR="009A7D37" w:rsidRDefault="009A7D37" w:rsidP="00E144D6">
            <w:pPr>
              <w:spacing w:after="0" w:line="240" w:lineRule="auto"/>
              <w:ind w:right="-93"/>
              <w:jc w:val="center"/>
              <w:rPr>
                <w:rFonts w:ascii="Times New Roman" w:hAnsi="Times New Roman" w:cs="Times New Roman"/>
                <w:sz w:val="24"/>
                <w:szCs w:val="24"/>
              </w:rPr>
            </w:pPr>
          </w:p>
          <w:p w14:paraId="592D8890" w14:textId="42DCDD0C" w:rsidR="009A7D37" w:rsidRDefault="009A7D37" w:rsidP="00E144D6">
            <w:pPr>
              <w:spacing w:after="0" w:line="240" w:lineRule="auto"/>
              <w:ind w:right="-93"/>
              <w:jc w:val="center"/>
              <w:rPr>
                <w:rFonts w:ascii="Times New Roman" w:hAnsi="Times New Roman" w:cs="Times New Roman"/>
                <w:sz w:val="24"/>
                <w:szCs w:val="24"/>
              </w:rPr>
            </w:pPr>
          </w:p>
          <w:p w14:paraId="2E18DBF1" w14:textId="77777777" w:rsidR="009A7D37" w:rsidRDefault="009A7D37" w:rsidP="00E144D6">
            <w:pPr>
              <w:spacing w:after="0" w:line="240" w:lineRule="auto"/>
              <w:ind w:right="-93"/>
              <w:jc w:val="center"/>
              <w:rPr>
                <w:rFonts w:ascii="Times New Roman" w:hAnsi="Times New Roman" w:cs="Times New Roman"/>
                <w:sz w:val="24"/>
                <w:szCs w:val="24"/>
              </w:rPr>
            </w:pPr>
          </w:p>
          <w:p w14:paraId="71E27052" w14:textId="77777777" w:rsidR="00523D24" w:rsidRDefault="00523D24" w:rsidP="00E144D6">
            <w:pPr>
              <w:spacing w:after="0" w:line="240" w:lineRule="auto"/>
              <w:ind w:right="-93"/>
              <w:jc w:val="center"/>
              <w:rPr>
                <w:rFonts w:ascii="Times New Roman" w:hAnsi="Times New Roman" w:cs="Times New Roman"/>
                <w:sz w:val="24"/>
                <w:szCs w:val="24"/>
              </w:rPr>
            </w:pPr>
          </w:p>
          <w:p w14:paraId="16FBF6D9"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noWrap/>
            <w:vAlign w:val="bottom"/>
            <w:hideMark/>
          </w:tcPr>
          <w:p w14:paraId="5B399C73"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noWrap/>
            <w:vAlign w:val="bottom"/>
            <w:hideMark/>
          </w:tcPr>
          <w:p w14:paraId="4C33DBC4"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7C82CEEF"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r>
      <w:tr w:rsidR="00523D24" w:rsidRPr="004400E8" w14:paraId="7B29E6FC" w14:textId="77777777" w:rsidTr="00E144D6">
        <w:trPr>
          <w:trHeight w:val="300"/>
        </w:trPr>
        <w:tc>
          <w:tcPr>
            <w:tcW w:w="6565" w:type="dxa"/>
            <w:gridSpan w:val="2"/>
            <w:tcBorders>
              <w:top w:val="single" w:sz="4" w:space="0" w:color="auto"/>
              <w:left w:val="nil"/>
              <w:bottom w:val="nil"/>
              <w:right w:val="nil"/>
            </w:tcBorders>
            <w:shd w:val="clear" w:color="auto" w:fill="auto"/>
            <w:noWrap/>
            <w:vAlign w:val="bottom"/>
            <w:hideMark/>
          </w:tcPr>
          <w:p w14:paraId="3EB6CA9A" w14:textId="77777777" w:rsidR="00523D24" w:rsidRPr="004400E8" w:rsidRDefault="00907E79" w:rsidP="00E144D6">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Lic. Ma </w:t>
            </w:r>
            <w:proofErr w:type="spellStart"/>
            <w:r>
              <w:rPr>
                <w:rFonts w:ascii="Times New Roman" w:hAnsi="Times New Roman" w:cs="Times New Roman"/>
                <w:sz w:val="24"/>
                <w:szCs w:val="24"/>
              </w:rPr>
              <w:t>Inosencia</w:t>
            </w:r>
            <w:proofErr w:type="spellEnd"/>
            <w:r>
              <w:rPr>
                <w:rFonts w:ascii="Times New Roman" w:hAnsi="Times New Roman" w:cs="Times New Roman"/>
                <w:sz w:val="24"/>
                <w:szCs w:val="24"/>
              </w:rPr>
              <w:t xml:space="preserve"> Ramos de Lara</w:t>
            </w:r>
          </w:p>
        </w:tc>
        <w:tc>
          <w:tcPr>
            <w:tcW w:w="2200" w:type="dxa"/>
            <w:tcBorders>
              <w:top w:val="nil"/>
              <w:left w:val="nil"/>
              <w:bottom w:val="nil"/>
              <w:right w:val="nil"/>
            </w:tcBorders>
            <w:shd w:val="clear" w:color="auto" w:fill="auto"/>
            <w:noWrap/>
            <w:vAlign w:val="bottom"/>
            <w:hideMark/>
          </w:tcPr>
          <w:p w14:paraId="05874E37"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noWrap/>
            <w:hideMark/>
          </w:tcPr>
          <w:p w14:paraId="32D04669"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r>
      <w:tr w:rsidR="00523D24" w:rsidRPr="004400E8" w14:paraId="1BDCC986" w14:textId="77777777" w:rsidTr="00E144D6">
        <w:trPr>
          <w:trHeight w:val="300"/>
        </w:trPr>
        <w:tc>
          <w:tcPr>
            <w:tcW w:w="6565" w:type="dxa"/>
            <w:gridSpan w:val="2"/>
            <w:tcBorders>
              <w:top w:val="nil"/>
              <w:left w:val="nil"/>
              <w:bottom w:val="nil"/>
              <w:right w:val="nil"/>
            </w:tcBorders>
            <w:shd w:val="clear" w:color="auto" w:fill="auto"/>
            <w:vAlign w:val="bottom"/>
            <w:hideMark/>
          </w:tcPr>
          <w:p w14:paraId="118F3E45" w14:textId="77777777" w:rsidR="00523D24" w:rsidRPr="004400E8" w:rsidRDefault="00523D24" w:rsidP="00E144D6">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SINDICO MUNI</w:t>
            </w:r>
            <w:bookmarkStart w:id="0" w:name="_GoBack"/>
            <w:bookmarkEnd w:id="0"/>
            <w:r w:rsidRPr="004400E8">
              <w:rPr>
                <w:rFonts w:ascii="Times New Roman" w:hAnsi="Times New Roman" w:cs="Times New Roman"/>
                <w:sz w:val="24"/>
                <w:szCs w:val="24"/>
              </w:rPr>
              <w:t>CIPAL</w:t>
            </w:r>
          </w:p>
        </w:tc>
        <w:tc>
          <w:tcPr>
            <w:tcW w:w="2200" w:type="dxa"/>
            <w:tcBorders>
              <w:top w:val="nil"/>
              <w:left w:val="nil"/>
              <w:bottom w:val="nil"/>
              <w:right w:val="nil"/>
            </w:tcBorders>
            <w:shd w:val="clear" w:color="auto" w:fill="auto"/>
            <w:vAlign w:val="bottom"/>
            <w:hideMark/>
          </w:tcPr>
          <w:p w14:paraId="3F54A61F"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2D75D0EC"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r>
      <w:tr w:rsidR="00523D24" w:rsidRPr="004400E8" w14:paraId="20C55ED5" w14:textId="77777777" w:rsidTr="00E144D6">
        <w:trPr>
          <w:trHeight w:val="300"/>
        </w:trPr>
        <w:tc>
          <w:tcPr>
            <w:tcW w:w="6400" w:type="dxa"/>
            <w:tcBorders>
              <w:top w:val="nil"/>
              <w:left w:val="nil"/>
              <w:bottom w:val="nil"/>
              <w:right w:val="nil"/>
            </w:tcBorders>
            <w:shd w:val="clear" w:color="auto" w:fill="auto"/>
            <w:vAlign w:val="bottom"/>
            <w:hideMark/>
          </w:tcPr>
          <w:p w14:paraId="002BE0B7"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165" w:type="dxa"/>
            <w:tcBorders>
              <w:top w:val="nil"/>
              <w:left w:val="nil"/>
              <w:bottom w:val="nil"/>
              <w:right w:val="nil"/>
            </w:tcBorders>
            <w:shd w:val="clear" w:color="auto" w:fill="auto"/>
            <w:vAlign w:val="bottom"/>
            <w:hideMark/>
          </w:tcPr>
          <w:p w14:paraId="2E588773"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2200" w:type="dxa"/>
            <w:tcBorders>
              <w:top w:val="nil"/>
              <w:left w:val="nil"/>
              <w:bottom w:val="nil"/>
              <w:right w:val="nil"/>
            </w:tcBorders>
            <w:shd w:val="clear" w:color="auto" w:fill="auto"/>
            <w:vAlign w:val="bottom"/>
            <w:hideMark/>
          </w:tcPr>
          <w:p w14:paraId="15511EBF"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c>
          <w:tcPr>
            <w:tcW w:w="360" w:type="dxa"/>
            <w:tcBorders>
              <w:top w:val="nil"/>
              <w:left w:val="nil"/>
              <w:bottom w:val="nil"/>
              <w:right w:val="nil"/>
            </w:tcBorders>
            <w:shd w:val="clear" w:color="000000" w:fill="FFFFFF"/>
            <w:hideMark/>
          </w:tcPr>
          <w:p w14:paraId="641550B0" w14:textId="77777777" w:rsidR="00523D24" w:rsidRPr="004400E8" w:rsidRDefault="00523D24" w:rsidP="00E144D6">
            <w:pPr>
              <w:spacing w:after="0" w:line="240" w:lineRule="auto"/>
              <w:ind w:right="-93"/>
              <w:jc w:val="center"/>
              <w:rPr>
                <w:rFonts w:ascii="Times New Roman" w:hAnsi="Times New Roman" w:cs="Times New Roman"/>
                <w:sz w:val="24"/>
                <w:szCs w:val="24"/>
              </w:rPr>
            </w:pPr>
          </w:p>
        </w:tc>
      </w:tr>
    </w:tbl>
    <w:p w14:paraId="4ED3E4A0" w14:textId="77777777" w:rsidR="00523D24" w:rsidRPr="004400E8" w:rsidRDefault="00523D24" w:rsidP="00523D24">
      <w:pPr>
        <w:pStyle w:val="Prrafodelista"/>
        <w:spacing w:line="240" w:lineRule="auto"/>
        <w:ind w:left="0" w:right="-93"/>
        <w:jc w:val="center"/>
        <w:rPr>
          <w:rFonts w:ascii="Times New Roman" w:hAnsi="Times New Roman" w:cs="Times New Roman"/>
          <w:sz w:val="24"/>
          <w:szCs w:val="24"/>
        </w:rPr>
      </w:pPr>
    </w:p>
    <w:p w14:paraId="31F6A066" w14:textId="0ABA8A71" w:rsidR="00523D24" w:rsidRDefault="00523D24" w:rsidP="00523D24">
      <w:pPr>
        <w:pStyle w:val="Prrafodelista"/>
        <w:spacing w:line="240" w:lineRule="auto"/>
        <w:ind w:left="0" w:right="-93"/>
        <w:jc w:val="center"/>
        <w:rPr>
          <w:rFonts w:ascii="Times New Roman" w:hAnsi="Times New Roman" w:cs="Times New Roman"/>
          <w:sz w:val="24"/>
          <w:szCs w:val="24"/>
        </w:rPr>
      </w:pPr>
    </w:p>
    <w:p w14:paraId="315DB505" w14:textId="72F63B7C" w:rsidR="009A7D37" w:rsidRDefault="009A7D37" w:rsidP="00523D24">
      <w:pPr>
        <w:pStyle w:val="Prrafodelista"/>
        <w:spacing w:line="240" w:lineRule="auto"/>
        <w:ind w:left="0" w:right="-93"/>
        <w:jc w:val="center"/>
        <w:rPr>
          <w:rFonts w:ascii="Times New Roman" w:hAnsi="Times New Roman" w:cs="Times New Roman"/>
          <w:sz w:val="24"/>
          <w:szCs w:val="24"/>
        </w:rPr>
      </w:pPr>
    </w:p>
    <w:p w14:paraId="6B54E680" w14:textId="331BB06A" w:rsidR="009A7D37" w:rsidRDefault="009A7D37" w:rsidP="00523D24">
      <w:pPr>
        <w:pStyle w:val="Prrafodelista"/>
        <w:spacing w:line="240" w:lineRule="auto"/>
        <w:ind w:left="0" w:right="-93"/>
        <w:jc w:val="center"/>
        <w:rPr>
          <w:rFonts w:ascii="Times New Roman" w:hAnsi="Times New Roman" w:cs="Times New Roman"/>
          <w:sz w:val="24"/>
          <w:szCs w:val="24"/>
        </w:rPr>
      </w:pPr>
    </w:p>
    <w:p w14:paraId="484BAC59" w14:textId="1A1FA402" w:rsidR="009A7D37" w:rsidRDefault="009A7D37" w:rsidP="00523D24">
      <w:pPr>
        <w:pStyle w:val="Prrafodelista"/>
        <w:spacing w:line="240" w:lineRule="auto"/>
        <w:ind w:left="0" w:right="-93"/>
        <w:jc w:val="center"/>
        <w:rPr>
          <w:rFonts w:ascii="Times New Roman" w:hAnsi="Times New Roman" w:cs="Times New Roman"/>
          <w:sz w:val="24"/>
          <w:szCs w:val="24"/>
        </w:rPr>
      </w:pPr>
    </w:p>
    <w:p w14:paraId="4AE393C1" w14:textId="17A82157" w:rsidR="009A7D37" w:rsidRDefault="009A7D37" w:rsidP="00523D24">
      <w:pPr>
        <w:pStyle w:val="Prrafodelista"/>
        <w:spacing w:line="240" w:lineRule="auto"/>
        <w:ind w:left="0" w:right="-93"/>
        <w:jc w:val="center"/>
        <w:rPr>
          <w:rFonts w:ascii="Times New Roman" w:hAnsi="Times New Roman" w:cs="Times New Roman"/>
          <w:sz w:val="24"/>
          <w:szCs w:val="24"/>
        </w:rPr>
      </w:pPr>
    </w:p>
    <w:p w14:paraId="2813D25C" w14:textId="77777777" w:rsidR="009A7D37" w:rsidRDefault="009A7D37" w:rsidP="00523D24">
      <w:pPr>
        <w:pStyle w:val="Prrafodelista"/>
        <w:spacing w:line="240" w:lineRule="auto"/>
        <w:ind w:left="0" w:right="-93"/>
        <w:jc w:val="center"/>
        <w:rPr>
          <w:rFonts w:ascii="Times New Roman" w:hAnsi="Times New Roman" w:cs="Times New Roman"/>
          <w:sz w:val="24"/>
          <w:szCs w:val="24"/>
        </w:rPr>
      </w:pPr>
    </w:p>
    <w:p w14:paraId="5D742D76" w14:textId="77777777" w:rsidR="00523D24" w:rsidRDefault="00523D24" w:rsidP="00523D24">
      <w:pPr>
        <w:pStyle w:val="Prrafodelista"/>
        <w:spacing w:line="240" w:lineRule="auto"/>
        <w:ind w:left="0" w:right="-93"/>
        <w:jc w:val="center"/>
        <w:rPr>
          <w:rFonts w:ascii="Times New Roman" w:hAnsi="Times New Roman" w:cs="Times New Roman"/>
          <w:sz w:val="24"/>
          <w:szCs w:val="24"/>
        </w:rPr>
      </w:pPr>
    </w:p>
    <w:tbl>
      <w:tblPr>
        <w:tblW w:w="6817" w:type="dxa"/>
        <w:tblCellMar>
          <w:left w:w="70" w:type="dxa"/>
          <w:right w:w="70" w:type="dxa"/>
        </w:tblCellMar>
        <w:tblLook w:val="04A0" w:firstRow="1" w:lastRow="0" w:firstColumn="1" w:lastColumn="0" w:noHBand="0" w:noVBand="1"/>
      </w:tblPr>
      <w:tblGrid>
        <w:gridCol w:w="6817"/>
      </w:tblGrid>
      <w:tr w:rsidR="00523D24" w:rsidRPr="004400E8" w14:paraId="3AB0D6F2" w14:textId="77777777" w:rsidTr="00E144D6">
        <w:trPr>
          <w:trHeight w:val="836"/>
        </w:trPr>
        <w:tc>
          <w:tcPr>
            <w:tcW w:w="6817" w:type="dxa"/>
            <w:tcBorders>
              <w:top w:val="single" w:sz="4" w:space="0" w:color="auto"/>
              <w:left w:val="nil"/>
              <w:bottom w:val="nil"/>
              <w:right w:val="nil"/>
            </w:tcBorders>
            <w:shd w:val="clear" w:color="000000" w:fill="FFFFFF"/>
            <w:noWrap/>
            <w:vAlign w:val="bottom"/>
            <w:hideMark/>
          </w:tcPr>
          <w:p w14:paraId="4D0101DA" w14:textId="77777777" w:rsidR="00523D24" w:rsidRPr="004400E8" w:rsidRDefault="00523D24" w:rsidP="00E144D6">
            <w:pPr>
              <w:spacing w:after="0" w:line="240" w:lineRule="auto"/>
              <w:ind w:right="-93"/>
              <w:rPr>
                <w:rFonts w:ascii="Times New Roman" w:hAnsi="Times New Roman" w:cs="Times New Roman"/>
                <w:sz w:val="24"/>
                <w:szCs w:val="24"/>
              </w:rPr>
            </w:pPr>
            <w:r>
              <w:rPr>
                <w:rFonts w:ascii="Times New Roman" w:hAnsi="Times New Roman" w:cs="Times New Roman"/>
                <w:sz w:val="24"/>
                <w:szCs w:val="24"/>
              </w:rPr>
              <w:t xml:space="preserve">                        </w:t>
            </w:r>
            <w:r w:rsidRPr="004400E8">
              <w:rPr>
                <w:rFonts w:ascii="Times New Roman" w:hAnsi="Times New Roman" w:cs="Times New Roman"/>
                <w:sz w:val="24"/>
                <w:szCs w:val="24"/>
              </w:rPr>
              <w:t>L.A.E. José Antonio Carbajal Alonso</w:t>
            </w:r>
          </w:p>
        </w:tc>
      </w:tr>
      <w:tr w:rsidR="00523D24" w:rsidRPr="004400E8" w14:paraId="12987320" w14:textId="77777777" w:rsidTr="00E144D6">
        <w:trPr>
          <w:trHeight w:val="836"/>
        </w:trPr>
        <w:tc>
          <w:tcPr>
            <w:tcW w:w="6817" w:type="dxa"/>
            <w:tcBorders>
              <w:top w:val="nil"/>
              <w:left w:val="nil"/>
              <w:bottom w:val="nil"/>
              <w:right w:val="nil"/>
            </w:tcBorders>
            <w:shd w:val="clear" w:color="000000" w:fill="FFFFFF"/>
            <w:hideMark/>
          </w:tcPr>
          <w:p w14:paraId="2D32D815" w14:textId="77777777" w:rsidR="00523D24" w:rsidRPr="004400E8" w:rsidRDefault="00523D24" w:rsidP="00E144D6">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SECRETARIO de FINANZAS y ADMINISTRACIÓN</w:t>
            </w:r>
          </w:p>
        </w:tc>
      </w:tr>
    </w:tbl>
    <w:p w14:paraId="7E51F46E" w14:textId="77777777" w:rsidR="00523D24" w:rsidRDefault="00523D24" w:rsidP="009A7D37">
      <w:pPr>
        <w:pStyle w:val="Prrafodelista"/>
        <w:spacing w:line="240" w:lineRule="auto"/>
        <w:ind w:left="0" w:right="-93"/>
        <w:rPr>
          <w:rFonts w:ascii="Times New Roman" w:hAnsi="Times New Roman" w:cs="Times New Roman"/>
          <w:sz w:val="24"/>
          <w:szCs w:val="24"/>
        </w:rPr>
      </w:pPr>
    </w:p>
    <w:p w14:paraId="291B2543" w14:textId="36C7DF27" w:rsidR="00523D24" w:rsidRDefault="00523D24" w:rsidP="00523D24">
      <w:pPr>
        <w:pStyle w:val="Prrafodelista"/>
        <w:spacing w:line="240" w:lineRule="auto"/>
        <w:ind w:left="0" w:right="-93"/>
        <w:jc w:val="center"/>
        <w:rPr>
          <w:rFonts w:ascii="Times New Roman" w:hAnsi="Times New Roman" w:cs="Times New Roman"/>
          <w:sz w:val="24"/>
          <w:szCs w:val="24"/>
        </w:rPr>
      </w:pPr>
    </w:p>
    <w:p w14:paraId="2CC8AABE" w14:textId="77777777" w:rsidR="00874A27" w:rsidRDefault="00874A27" w:rsidP="00523D24">
      <w:pPr>
        <w:pStyle w:val="Prrafodelista"/>
        <w:spacing w:line="240" w:lineRule="auto"/>
        <w:ind w:left="0" w:right="-93"/>
        <w:jc w:val="center"/>
        <w:rPr>
          <w:rFonts w:ascii="Times New Roman" w:hAnsi="Times New Roman" w:cs="Times New Roman"/>
          <w:sz w:val="24"/>
          <w:szCs w:val="24"/>
        </w:rPr>
      </w:pPr>
    </w:p>
    <w:p w14:paraId="73BAA009" w14:textId="77777777" w:rsidR="00785BD4" w:rsidRDefault="00785BD4" w:rsidP="00523D24">
      <w:pPr>
        <w:pStyle w:val="Prrafodelista"/>
        <w:spacing w:line="240" w:lineRule="auto"/>
        <w:ind w:left="0" w:right="-93"/>
        <w:jc w:val="center"/>
        <w:rPr>
          <w:rFonts w:ascii="Times New Roman" w:hAnsi="Times New Roman" w:cs="Times New Roman"/>
          <w:sz w:val="24"/>
          <w:szCs w:val="24"/>
        </w:rPr>
      </w:pPr>
    </w:p>
    <w:p w14:paraId="11713437" w14:textId="77777777" w:rsidR="00523D24" w:rsidRPr="004400E8" w:rsidRDefault="00523D24" w:rsidP="00523D24">
      <w:pPr>
        <w:pStyle w:val="Prrafodelista"/>
        <w:spacing w:line="240" w:lineRule="auto"/>
        <w:ind w:left="0" w:right="-93"/>
        <w:jc w:val="center"/>
        <w:rPr>
          <w:rFonts w:ascii="Times New Roman" w:hAnsi="Times New Roman" w:cs="Times New Roman"/>
          <w:sz w:val="24"/>
          <w:szCs w:val="24"/>
        </w:rPr>
      </w:pPr>
    </w:p>
    <w:tbl>
      <w:tblPr>
        <w:tblW w:w="7020" w:type="dxa"/>
        <w:tblCellMar>
          <w:left w:w="70" w:type="dxa"/>
          <w:right w:w="70" w:type="dxa"/>
        </w:tblCellMar>
        <w:tblLook w:val="04A0" w:firstRow="1" w:lastRow="0" w:firstColumn="1" w:lastColumn="0" w:noHBand="0" w:noVBand="1"/>
      </w:tblPr>
      <w:tblGrid>
        <w:gridCol w:w="7020"/>
      </w:tblGrid>
      <w:tr w:rsidR="00874A27" w:rsidRPr="004400E8" w14:paraId="5A47A9D0" w14:textId="77777777" w:rsidTr="00EF72CF">
        <w:trPr>
          <w:trHeight w:val="300"/>
        </w:trPr>
        <w:tc>
          <w:tcPr>
            <w:tcW w:w="7020" w:type="dxa"/>
            <w:tcBorders>
              <w:top w:val="single" w:sz="4" w:space="0" w:color="auto"/>
              <w:left w:val="nil"/>
              <w:bottom w:val="nil"/>
              <w:right w:val="nil"/>
            </w:tcBorders>
            <w:shd w:val="clear" w:color="auto" w:fill="auto"/>
            <w:noWrap/>
            <w:vAlign w:val="bottom"/>
            <w:hideMark/>
          </w:tcPr>
          <w:p w14:paraId="0F7A1A17" w14:textId="75E4AC9F" w:rsidR="00874A27" w:rsidRPr="004400E8" w:rsidRDefault="00874A27" w:rsidP="00EF72CF">
            <w:pPr>
              <w:spacing w:after="0" w:line="240" w:lineRule="auto"/>
              <w:ind w:right="-93"/>
              <w:jc w:val="center"/>
              <w:rPr>
                <w:rFonts w:ascii="Times New Roman" w:hAnsi="Times New Roman" w:cs="Times New Roman"/>
                <w:sz w:val="24"/>
                <w:szCs w:val="24"/>
              </w:rPr>
            </w:pPr>
            <w:r>
              <w:rPr>
                <w:rFonts w:ascii="Times New Roman" w:hAnsi="Times New Roman" w:cs="Times New Roman"/>
                <w:sz w:val="24"/>
                <w:szCs w:val="24"/>
              </w:rPr>
              <w:t xml:space="preserve">C. </w:t>
            </w:r>
            <w:r w:rsidR="000E50CB">
              <w:rPr>
                <w:rFonts w:ascii="Times New Roman" w:hAnsi="Times New Roman" w:cs="Times New Roman"/>
                <w:sz w:val="24"/>
                <w:szCs w:val="24"/>
              </w:rPr>
              <w:t>Ma. Consuelo Muñoz Hernández</w:t>
            </w:r>
          </w:p>
        </w:tc>
      </w:tr>
      <w:tr w:rsidR="00874A27" w:rsidRPr="004400E8" w14:paraId="661149DF" w14:textId="77777777" w:rsidTr="00EF72CF">
        <w:trPr>
          <w:trHeight w:val="300"/>
        </w:trPr>
        <w:tc>
          <w:tcPr>
            <w:tcW w:w="7020" w:type="dxa"/>
            <w:tcBorders>
              <w:top w:val="nil"/>
              <w:left w:val="nil"/>
              <w:bottom w:val="nil"/>
              <w:right w:val="nil"/>
            </w:tcBorders>
            <w:shd w:val="clear" w:color="auto" w:fill="auto"/>
            <w:vAlign w:val="bottom"/>
            <w:hideMark/>
          </w:tcPr>
          <w:p w14:paraId="0A4A7904" w14:textId="77777777" w:rsidR="00874A27" w:rsidRPr="004400E8" w:rsidRDefault="00874A27" w:rsidP="00EF72CF">
            <w:pPr>
              <w:spacing w:after="0" w:line="240" w:lineRule="auto"/>
              <w:ind w:right="-93"/>
              <w:jc w:val="center"/>
              <w:rPr>
                <w:rFonts w:ascii="Times New Roman" w:hAnsi="Times New Roman" w:cs="Times New Roman"/>
                <w:sz w:val="24"/>
                <w:szCs w:val="24"/>
              </w:rPr>
            </w:pPr>
            <w:r w:rsidRPr="004400E8">
              <w:rPr>
                <w:rFonts w:ascii="Times New Roman" w:hAnsi="Times New Roman" w:cs="Times New Roman"/>
                <w:sz w:val="24"/>
                <w:szCs w:val="24"/>
              </w:rPr>
              <w:t>COMISIÓN de ADMINISTRACIÓN y HACIENDA PÚBLICA</w:t>
            </w:r>
          </w:p>
        </w:tc>
      </w:tr>
    </w:tbl>
    <w:p w14:paraId="404BCB6D" w14:textId="77777777" w:rsidR="00874A27" w:rsidRDefault="00874A27" w:rsidP="00874A27"/>
    <w:p w14:paraId="615699C1" w14:textId="77777777" w:rsidR="008F6470" w:rsidRDefault="008F6470" w:rsidP="00AC6A80">
      <w:pPr>
        <w:pStyle w:val="Prrafodelista"/>
        <w:spacing w:line="240" w:lineRule="auto"/>
        <w:ind w:left="0" w:right="-93"/>
        <w:jc w:val="both"/>
        <w:rPr>
          <w:rFonts w:ascii="Times New Roman" w:hAnsi="Times New Roman" w:cs="Times New Roman"/>
          <w:sz w:val="24"/>
          <w:szCs w:val="24"/>
        </w:rPr>
      </w:pPr>
    </w:p>
    <w:p w14:paraId="525575C7" w14:textId="77777777" w:rsidR="008F6470" w:rsidRDefault="008F6470" w:rsidP="00AC6A80">
      <w:pPr>
        <w:pStyle w:val="Prrafodelista"/>
        <w:spacing w:line="240" w:lineRule="auto"/>
        <w:ind w:left="0" w:right="-93"/>
        <w:jc w:val="both"/>
        <w:rPr>
          <w:rFonts w:ascii="Times New Roman" w:hAnsi="Times New Roman" w:cs="Times New Roman"/>
          <w:sz w:val="24"/>
          <w:szCs w:val="24"/>
        </w:rPr>
      </w:pPr>
    </w:p>
    <w:sectPr w:rsidR="008F647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D55"/>
    <w:rsid w:val="00074B67"/>
    <w:rsid w:val="000C4B91"/>
    <w:rsid w:val="000E50CB"/>
    <w:rsid w:val="000E7274"/>
    <w:rsid w:val="00132B9D"/>
    <w:rsid w:val="002055FB"/>
    <w:rsid w:val="00222479"/>
    <w:rsid w:val="002254B0"/>
    <w:rsid w:val="002463CA"/>
    <w:rsid w:val="0024773E"/>
    <w:rsid w:val="002E7588"/>
    <w:rsid w:val="00317C3D"/>
    <w:rsid w:val="00327A5B"/>
    <w:rsid w:val="003B02BC"/>
    <w:rsid w:val="003C6DD6"/>
    <w:rsid w:val="003E5BCD"/>
    <w:rsid w:val="00415448"/>
    <w:rsid w:val="004244BC"/>
    <w:rsid w:val="00430198"/>
    <w:rsid w:val="004A1C1F"/>
    <w:rsid w:val="004C278A"/>
    <w:rsid w:val="004D311D"/>
    <w:rsid w:val="00523D24"/>
    <w:rsid w:val="00525F43"/>
    <w:rsid w:val="0053284D"/>
    <w:rsid w:val="006A1A1F"/>
    <w:rsid w:val="006F3B3F"/>
    <w:rsid w:val="00722162"/>
    <w:rsid w:val="0074175A"/>
    <w:rsid w:val="00754A70"/>
    <w:rsid w:val="00785BD4"/>
    <w:rsid w:val="0079109A"/>
    <w:rsid w:val="00813DFE"/>
    <w:rsid w:val="00874A27"/>
    <w:rsid w:val="00881AA1"/>
    <w:rsid w:val="008A193F"/>
    <w:rsid w:val="008F6470"/>
    <w:rsid w:val="0090510A"/>
    <w:rsid w:val="00907E79"/>
    <w:rsid w:val="0099428B"/>
    <w:rsid w:val="009A6DBB"/>
    <w:rsid w:val="009A7D37"/>
    <w:rsid w:val="009F1530"/>
    <w:rsid w:val="00A03A19"/>
    <w:rsid w:val="00A10AD2"/>
    <w:rsid w:val="00A26454"/>
    <w:rsid w:val="00AC6A80"/>
    <w:rsid w:val="00B0362B"/>
    <w:rsid w:val="00B232C6"/>
    <w:rsid w:val="00B57887"/>
    <w:rsid w:val="00BA7C76"/>
    <w:rsid w:val="00BF4838"/>
    <w:rsid w:val="00CC2782"/>
    <w:rsid w:val="00CF775A"/>
    <w:rsid w:val="00DC608A"/>
    <w:rsid w:val="00E02151"/>
    <w:rsid w:val="00E25D1E"/>
    <w:rsid w:val="00E25EDA"/>
    <w:rsid w:val="00EA0C0B"/>
    <w:rsid w:val="00EC5528"/>
    <w:rsid w:val="00F00186"/>
    <w:rsid w:val="00F009C6"/>
    <w:rsid w:val="00F07D55"/>
    <w:rsid w:val="00FE27E8"/>
    <w:rsid w:val="00FE6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8EA01"/>
  <w15:chartTrackingRefBased/>
  <w15:docId w15:val="{799D8CC0-D354-4DB7-8DCE-38FFF3E89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D5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C6DD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6DD6"/>
    <w:rPr>
      <w:rFonts w:ascii="Segoe UI" w:hAnsi="Segoe UI" w:cs="Segoe UI"/>
      <w:sz w:val="18"/>
      <w:szCs w:val="18"/>
    </w:rPr>
  </w:style>
  <w:style w:type="paragraph" w:styleId="Prrafodelista">
    <w:name w:val="List Paragraph"/>
    <w:basedOn w:val="Normal"/>
    <w:uiPriority w:val="34"/>
    <w:qFormat/>
    <w:rsid w:val="00AC6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183</Words>
  <Characters>1008</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Ricardo Galindo</dc:creator>
  <cp:keywords/>
  <dc:description/>
  <cp:lastModifiedBy>fininzas jesica</cp:lastModifiedBy>
  <cp:revision>28</cp:revision>
  <cp:lastPrinted>2020-09-14T19:02:00Z</cp:lastPrinted>
  <dcterms:created xsi:type="dcterms:W3CDTF">2019-02-20T00:23:00Z</dcterms:created>
  <dcterms:modified xsi:type="dcterms:W3CDTF">2021-03-16T18:55:00Z</dcterms:modified>
</cp:coreProperties>
</file>