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8E66" w14:textId="77777777" w:rsidR="006829B9" w:rsidRPr="00872F88"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872F88" w:rsidRDefault="001E07ED" w:rsidP="00427755">
      <w:pPr>
        <w:spacing w:line="240" w:lineRule="auto"/>
        <w:jc w:val="both"/>
        <w:rPr>
          <w:rFonts w:ascii="Times New Roman" w:hAnsi="Times New Roman" w:cs="Times New Roman"/>
          <w:b/>
          <w:sz w:val="28"/>
          <w:szCs w:val="28"/>
        </w:rPr>
      </w:pPr>
      <w:r w:rsidRPr="00872F88">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872F88">
        <w:rPr>
          <w:rFonts w:ascii="Times New Roman" w:hAnsi="Times New Roman" w:cs="Times New Roman"/>
          <w:b/>
          <w:sz w:val="28"/>
          <w:szCs w:val="28"/>
        </w:rPr>
        <w:t>MUNICIPIO DE CALVIL</w:t>
      </w:r>
      <w:r w:rsidR="004F38C6" w:rsidRPr="00872F88">
        <w:rPr>
          <w:rFonts w:ascii="Times New Roman" w:hAnsi="Times New Roman" w:cs="Times New Roman"/>
          <w:b/>
          <w:sz w:val="28"/>
          <w:szCs w:val="28"/>
        </w:rPr>
        <w:t>L</w:t>
      </w:r>
      <w:r w:rsidR="008D68CD" w:rsidRPr="00872F88">
        <w:rPr>
          <w:rFonts w:ascii="Times New Roman" w:hAnsi="Times New Roman" w:cs="Times New Roman"/>
          <w:b/>
          <w:sz w:val="28"/>
          <w:szCs w:val="28"/>
        </w:rPr>
        <w:t>O</w:t>
      </w:r>
      <w:bookmarkStart w:id="1" w:name="_Hlk485307713"/>
      <w:bookmarkEnd w:id="1"/>
    </w:p>
    <w:p w14:paraId="25ABC06F" w14:textId="6B7C3FA8" w:rsidR="003779AF" w:rsidRPr="00872F88" w:rsidRDefault="002D63EE"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NOTAS A LOS ESTADOS FINANCIEROS</w:t>
      </w:r>
    </w:p>
    <w:p w14:paraId="4746732C" w14:textId="75CFA0B6" w:rsidR="008D68CD" w:rsidRPr="00872F88" w:rsidRDefault="00DF71E9"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JULIO</w:t>
      </w:r>
      <w:r w:rsidR="006C1032" w:rsidRPr="00872F88">
        <w:rPr>
          <w:rFonts w:ascii="Times New Roman" w:hAnsi="Times New Roman" w:cs="Times New Roman"/>
          <w:b/>
          <w:sz w:val="28"/>
          <w:szCs w:val="28"/>
        </w:rPr>
        <w:t xml:space="preserve"> </w:t>
      </w:r>
      <w:r w:rsidR="00D9662F" w:rsidRPr="00872F88">
        <w:rPr>
          <w:rFonts w:ascii="Times New Roman" w:hAnsi="Times New Roman" w:cs="Times New Roman"/>
          <w:b/>
          <w:sz w:val="28"/>
          <w:szCs w:val="28"/>
        </w:rPr>
        <w:t xml:space="preserve"> </w:t>
      </w:r>
      <w:r w:rsidR="00DA7A81" w:rsidRPr="00872F88">
        <w:rPr>
          <w:rFonts w:ascii="Times New Roman" w:hAnsi="Times New Roman" w:cs="Times New Roman"/>
          <w:b/>
          <w:sz w:val="28"/>
          <w:szCs w:val="28"/>
        </w:rPr>
        <w:t>20</w:t>
      </w:r>
      <w:r w:rsidR="00530986" w:rsidRPr="00872F88">
        <w:rPr>
          <w:rFonts w:ascii="Times New Roman" w:hAnsi="Times New Roman" w:cs="Times New Roman"/>
          <w:b/>
          <w:sz w:val="28"/>
          <w:szCs w:val="28"/>
        </w:rPr>
        <w:t>2</w:t>
      </w:r>
      <w:r w:rsidR="00904615" w:rsidRPr="00872F88">
        <w:rPr>
          <w:rFonts w:ascii="Times New Roman" w:hAnsi="Times New Roman" w:cs="Times New Roman"/>
          <w:b/>
          <w:sz w:val="28"/>
          <w:szCs w:val="28"/>
        </w:rPr>
        <w:t>1</w:t>
      </w:r>
    </w:p>
    <w:p w14:paraId="774504C2" w14:textId="1C31478F" w:rsidR="004F38C6" w:rsidRPr="00872F88" w:rsidRDefault="004F38C6" w:rsidP="00427755">
      <w:pPr>
        <w:spacing w:line="240" w:lineRule="auto"/>
        <w:jc w:val="both"/>
        <w:rPr>
          <w:rFonts w:ascii="Times New Roman" w:hAnsi="Times New Roman" w:cs="Times New Roman"/>
          <w:b/>
          <w:sz w:val="28"/>
          <w:szCs w:val="28"/>
        </w:rPr>
      </w:pPr>
    </w:p>
    <w:p w14:paraId="299308C0" w14:textId="4BF87942" w:rsidR="004F38C6" w:rsidRPr="00872F88" w:rsidRDefault="004F38C6" w:rsidP="00427755">
      <w:pPr>
        <w:pStyle w:val="Prrafodelista"/>
        <w:numPr>
          <w:ilvl w:val="0"/>
          <w:numId w:val="31"/>
        </w:num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INFORMACION CONTABLE</w:t>
      </w:r>
    </w:p>
    <w:bookmarkEnd w:id="0"/>
    <w:p w14:paraId="0EBB543B" w14:textId="78BC6B19" w:rsidR="000E22E5"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E22E5" w:rsidRPr="00872F88">
        <w:rPr>
          <w:rFonts w:ascii="Times New Roman" w:hAnsi="Times New Roman" w:cs="Times New Roman"/>
          <w:sz w:val="24"/>
          <w:szCs w:val="24"/>
        </w:rPr>
        <w:t xml:space="preserve">De conformidad al artículo 46, fracción I, inciso e) y </w:t>
      </w:r>
      <w:r w:rsidR="006936A3" w:rsidRPr="00872F88">
        <w:rPr>
          <w:rFonts w:ascii="Times New Roman" w:hAnsi="Times New Roman" w:cs="Times New Roman"/>
          <w:sz w:val="24"/>
          <w:szCs w:val="24"/>
        </w:rPr>
        <w:t xml:space="preserve">Art. </w:t>
      </w:r>
      <w:r w:rsidR="000E22E5" w:rsidRPr="00872F88">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872F88">
        <w:rPr>
          <w:rFonts w:ascii="Times New Roman" w:hAnsi="Times New Roman" w:cs="Times New Roman"/>
          <w:sz w:val="24"/>
          <w:szCs w:val="24"/>
        </w:rPr>
        <w:t>dientes a la cuenta pública del mes de</w:t>
      </w:r>
      <w:r w:rsidR="00991AA3" w:rsidRPr="00872F88">
        <w:rPr>
          <w:rFonts w:ascii="Times New Roman" w:hAnsi="Times New Roman" w:cs="Times New Roman"/>
          <w:sz w:val="24"/>
          <w:szCs w:val="24"/>
        </w:rPr>
        <w:t xml:space="preserve"> </w:t>
      </w:r>
      <w:r w:rsidR="008C7527" w:rsidRPr="00872F88">
        <w:rPr>
          <w:rFonts w:ascii="Times New Roman" w:hAnsi="Times New Roman" w:cs="Times New Roman"/>
          <w:sz w:val="24"/>
          <w:szCs w:val="24"/>
        </w:rPr>
        <w:t>julio</w:t>
      </w:r>
      <w:r w:rsidR="00D9662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530986" w:rsidRPr="00872F88">
        <w:rPr>
          <w:rFonts w:ascii="Times New Roman" w:hAnsi="Times New Roman" w:cs="Times New Roman"/>
          <w:sz w:val="24"/>
          <w:szCs w:val="24"/>
        </w:rPr>
        <w:t>2</w:t>
      </w:r>
      <w:r w:rsidR="00904615" w:rsidRPr="00872F88">
        <w:rPr>
          <w:rFonts w:ascii="Times New Roman" w:hAnsi="Times New Roman" w:cs="Times New Roman"/>
          <w:sz w:val="24"/>
          <w:szCs w:val="24"/>
        </w:rPr>
        <w:t>1</w:t>
      </w:r>
      <w:r w:rsidR="000E22E5" w:rsidRPr="00872F88">
        <w:rPr>
          <w:rFonts w:ascii="Times New Roman" w:hAnsi="Times New Roman" w:cs="Times New Roman"/>
          <w:sz w:val="24"/>
          <w:szCs w:val="24"/>
        </w:rPr>
        <w:t xml:space="preserve"> con los siguientes apartados:</w:t>
      </w:r>
    </w:p>
    <w:p w14:paraId="791985E1" w14:textId="77777777" w:rsidR="00FA13BF"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872F88" w:rsidRDefault="00641D67"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w:t>
      </w:r>
      <w:r w:rsidR="000E22E5" w:rsidRPr="00872F88">
        <w:rPr>
          <w:rFonts w:ascii="Times New Roman" w:hAnsi="Times New Roman" w:cs="Times New Roman"/>
          <w:sz w:val="24"/>
          <w:szCs w:val="24"/>
        </w:rPr>
        <w:t xml:space="preserve"> Notas de Desglose</w:t>
      </w:r>
    </w:p>
    <w:p w14:paraId="2DF3F9B0" w14:textId="30656B57" w:rsidR="000E22E5" w:rsidRPr="00872F88"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b)</w:t>
      </w:r>
      <w:r w:rsidR="000E22E5" w:rsidRPr="00872F88">
        <w:rPr>
          <w:rFonts w:ascii="Times New Roman" w:hAnsi="Times New Roman" w:cs="Times New Roman"/>
          <w:sz w:val="24"/>
          <w:szCs w:val="24"/>
        </w:rPr>
        <w:t xml:space="preserve"> Notas de Memoria</w:t>
      </w:r>
    </w:p>
    <w:p w14:paraId="61C30848" w14:textId="34A6653A" w:rsidR="000E22E5" w:rsidRPr="00872F88" w:rsidRDefault="00641D67" w:rsidP="00427755">
      <w:pPr>
        <w:spacing w:line="240" w:lineRule="auto"/>
        <w:jc w:val="both"/>
        <w:rPr>
          <w:rFonts w:ascii="Times New Roman" w:hAnsi="Times New Roman" w:cs="Times New Roman"/>
          <w:b/>
          <w:sz w:val="24"/>
          <w:szCs w:val="24"/>
        </w:rPr>
      </w:pPr>
      <w:r w:rsidRPr="00872F88">
        <w:rPr>
          <w:rFonts w:ascii="Times New Roman" w:hAnsi="Times New Roman" w:cs="Times New Roman"/>
          <w:sz w:val="24"/>
          <w:szCs w:val="24"/>
        </w:rPr>
        <w:t>c)</w:t>
      </w:r>
      <w:r w:rsidR="000E22E5" w:rsidRPr="00872F88">
        <w:rPr>
          <w:rFonts w:ascii="Times New Roman" w:hAnsi="Times New Roman" w:cs="Times New Roman"/>
          <w:sz w:val="24"/>
          <w:szCs w:val="24"/>
        </w:rPr>
        <w:t xml:space="preserve"> Notas de Gestión Administrativa</w:t>
      </w:r>
    </w:p>
    <w:p w14:paraId="1FEFB6BA" w14:textId="77777777" w:rsidR="00FA13BF" w:rsidRPr="00872F88"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872F88" w:rsidRDefault="009723D2"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A) </w:t>
      </w:r>
      <w:r w:rsidR="00252A6B" w:rsidRPr="00872F88">
        <w:rPr>
          <w:rFonts w:ascii="Times New Roman" w:hAnsi="Times New Roman" w:cs="Times New Roman"/>
          <w:b/>
          <w:sz w:val="28"/>
          <w:szCs w:val="28"/>
          <w:u w:val="single"/>
        </w:rPr>
        <w:t>NOTAS DE DESGLOSE</w:t>
      </w:r>
    </w:p>
    <w:p w14:paraId="7F03A514" w14:textId="3AFA3D5D" w:rsidR="00252A6B" w:rsidRPr="00872F88" w:rsidRDefault="00D65B78" w:rsidP="00427755">
      <w:pPr>
        <w:spacing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ab/>
      </w:r>
      <w:r w:rsidR="00252A6B" w:rsidRPr="00872F88">
        <w:rPr>
          <w:rFonts w:ascii="Times New Roman" w:hAnsi="Times New Roman" w:cs="Times New Roman"/>
          <w:sz w:val="24"/>
          <w:szCs w:val="24"/>
        </w:rPr>
        <w:t xml:space="preserve">Se revela, en este apartado, la composición del saldo de cada una de </w:t>
      </w:r>
      <w:r w:rsidR="00A753B8" w:rsidRPr="00872F88">
        <w:rPr>
          <w:rFonts w:ascii="Times New Roman" w:hAnsi="Times New Roman" w:cs="Times New Roman"/>
          <w:sz w:val="24"/>
          <w:szCs w:val="24"/>
        </w:rPr>
        <w:t>las cuentas</w:t>
      </w:r>
      <w:r w:rsidR="00252A6B" w:rsidRPr="00872F88">
        <w:rPr>
          <w:rFonts w:ascii="Times New Roman" w:hAnsi="Times New Roman" w:cs="Times New Roman"/>
          <w:sz w:val="24"/>
          <w:szCs w:val="24"/>
        </w:rPr>
        <w:t xml:space="preserve"> con </w:t>
      </w:r>
      <w:r w:rsidR="00882418" w:rsidRPr="00872F88">
        <w:rPr>
          <w:rFonts w:ascii="Times New Roman" w:hAnsi="Times New Roman" w:cs="Times New Roman"/>
          <w:sz w:val="24"/>
          <w:szCs w:val="24"/>
        </w:rPr>
        <w:t>movimientos derivados</w:t>
      </w:r>
      <w:r w:rsidR="00252A6B" w:rsidRPr="00872F88">
        <w:rPr>
          <w:rFonts w:ascii="Times New Roman" w:hAnsi="Times New Roman" w:cs="Times New Roman"/>
          <w:sz w:val="24"/>
          <w:szCs w:val="24"/>
        </w:rPr>
        <w:t xml:space="preserve"> de operaciones financieras y presupuestales del municipio durante el </w:t>
      </w:r>
      <w:r w:rsidR="00FA13BF" w:rsidRPr="00872F88">
        <w:rPr>
          <w:rFonts w:ascii="Times New Roman" w:hAnsi="Times New Roman" w:cs="Times New Roman"/>
          <w:sz w:val="24"/>
          <w:szCs w:val="24"/>
        </w:rPr>
        <w:t>mes</w:t>
      </w:r>
      <w:r w:rsidR="0073520E" w:rsidRPr="00872F88">
        <w:rPr>
          <w:rFonts w:ascii="Times New Roman" w:hAnsi="Times New Roman" w:cs="Times New Roman"/>
          <w:sz w:val="24"/>
          <w:szCs w:val="24"/>
        </w:rPr>
        <w:t xml:space="preserve"> de </w:t>
      </w:r>
      <w:r w:rsidR="00541991" w:rsidRPr="00872F88">
        <w:rPr>
          <w:rFonts w:ascii="Times New Roman" w:hAnsi="Times New Roman" w:cs="Times New Roman"/>
          <w:sz w:val="24"/>
          <w:szCs w:val="24"/>
        </w:rPr>
        <w:t>julio</w:t>
      </w:r>
      <w:r w:rsidR="00A3185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8151F1" w:rsidRPr="00872F88">
        <w:rPr>
          <w:rFonts w:ascii="Times New Roman" w:hAnsi="Times New Roman" w:cs="Times New Roman"/>
          <w:sz w:val="24"/>
          <w:szCs w:val="24"/>
        </w:rPr>
        <w:t>2</w:t>
      </w:r>
      <w:r w:rsidR="00696E5B" w:rsidRPr="00872F88">
        <w:rPr>
          <w:rFonts w:ascii="Times New Roman" w:hAnsi="Times New Roman" w:cs="Times New Roman"/>
          <w:sz w:val="24"/>
          <w:szCs w:val="24"/>
        </w:rPr>
        <w:t>1</w:t>
      </w:r>
      <w:r w:rsidR="00AA455A" w:rsidRPr="00872F88">
        <w:rPr>
          <w:rFonts w:ascii="Times New Roman" w:hAnsi="Times New Roman" w:cs="Times New Roman"/>
          <w:sz w:val="24"/>
          <w:szCs w:val="24"/>
        </w:rPr>
        <w:tab/>
      </w:r>
      <w:r w:rsidR="00252A6B" w:rsidRPr="00872F88">
        <w:rPr>
          <w:rFonts w:ascii="Times New Roman" w:hAnsi="Times New Roman" w:cs="Times New Roman"/>
          <w:sz w:val="24"/>
          <w:szCs w:val="24"/>
        </w:rPr>
        <w:t>.</w:t>
      </w:r>
    </w:p>
    <w:p w14:paraId="56FCEBC0" w14:textId="04ABD9FE" w:rsidR="00252A6B" w:rsidRPr="00872F88"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SITUACIÓN FINANCIERA</w:t>
      </w:r>
    </w:p>
    <w:p w14:paraId="03A7A852" w14:textId="77777777" w:rsidR="001463AF" w:rsidRPr="00872F88" w:rsidRDefault="001463AF" w:rsidP="00427755">
      <w:pPr>
        <w:spacing w:line="240" w:lineRule="auto"/>
        <w:ind w:left="360" w:firstLine="348"/>
        <w:jc w:val="both"/>
        <w:rPr>
          <w:rFonts w:ascii="Times New Roman" w:hAnsi="Times New Roman" w:cs="Times New Roman"/>
          <w:b/>
          <w:sz w:val="24"/>
          <w:szCs w:val="24"/>
        </w:rPr>
      </w:pPr>
    </w:p>
    <w:p w14:paraId="0528B36A" w14:textId="77777777" w:rsidR="00252A6B" w:rsidRPr="00872F88" w:rsidRDefault="00252A6B" w:rsidP="00427755">
      <w:pPr>
        <w:spacing w:line="240" w:lineRule="auto"/>
        <w:ind w:left="360" w:firstLine="348"/>
        <w:jc w:val="both"/>
        <w:rPr>
          <w:rFonts w:ascii="Times New Roman" w:hAnsi="Times New Roman" w:cs="Times New Roman"/>
          <w:b/>
          <w:sz w:val="24"/>
          <w:szCs w:val="24"/>
        </w:rPr>
      </w:pPr>
      <w:r w:rsidRPr="00872F88">
        <w:rPr>
          <w:rFonts w:ascii="Times New Roman" w:hAnsi="Times New Roman" w:cs="Times New Roman"/>
          <w:b/>
          <w:sz w:val="24"/>
          <w:szCs w:val="24"/>
        </w:rPr>
        <w:t>ACTIVO</w:t>
      </w:r>
    </w:p>
    <w:p w14:paraId="5FF05BE0" w14:textId="0B69EFD1" w:rsidR="00252A6B" w:rsidRPr="00872F88" w:rsidRDefault="00252A6B" w:rsidP="001463AF">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6F658EB2" w14:textId="6D6C0F29" w:rsidR="008C7527" w:rsidRPr="00872F88" w:rsidRDefault="008C7527"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 continuación se relacionan las cuentas que integran el rubro de Efectivo y Equivalentes</w:t>
      </w:r>
    </w:p>
    <w:p w14:paraId="27B2B233" w14:textId="77777777" w:rsidR="008D2881" w:rsidRPr="00872F88" w:rsidRDefault="008D2881" w:rsidP="008C7527">
      <w:pPr>
        <w:spacing w:line="240" w:lineRule="auto"/>
        <w:jc w:val="both"/>
        <w:rPr>
          <w:rFonts w:ascii="Times New Roman" w:hAnsi="Times New Roman" w:cs="Times New Roman"/>
          <w:b/>
          <w:sz w:val="24"/>
          <w:szCs w:val="24"/>
        </w:rPr>
      </w:pPr>
    </w:p>
    <w:p w14:paraId="0D6B296B" w14:textId="7E7447A1" w:rsidR="008D2881" w:rsidRPr="00872F88" w:rsidRDefault="00B166C5" w:rsidP="008D2881">
      <w:pPr>
        <w:spacing w:line="240" w:lineRule="auto"/>
        <w:jc w:val="center"/>
        <w:rPr>
          <w:rFonts w:ascii="Times New Roman" w:hAnsi="Times New Roman" w:cs="Times New Roman"/>
          <w:b/>
          <w:sz w:val="24"/>
          <w:szCs w:val="24"/>
        </w:rPr>
      </w:pPr>
      <w:r w:rsidRPr="00872F88">
        <w:rPr>
          <w:rFonts w:ascii="Times New Roman" w:hAnsi="Times New Roman" w:cs="Times New Roman"/>
          <w:noProof/>
          <w:lang w:eastAsia="es-MX"/>
        </w:rPr>
        <w:drawing>
          <wp:inline distT="0" distB="0" distL="0" distR="0" wp14:anchorId="5410EB75" wp14:editId="2F3B3DEB">
            <wp:extent cx="5547360" cy="9448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7360" cy="944880"/>
                    </a:xfrm>
                    <a:prstGeom prst="rect">
                      <a:avLst/>
                    </a:prstGeom>
                    <a:noFill/>
                    <a:ln>
                      <a:noFill/>
                    </a:ln>
                  </pic:spPr>
                </pic:pic>
              </a:graphicData>
            </a:graphic>
          </wp:inline>
        </w:drawing>
      </w:r>
    </w:p>
    <w:p w14:paraId="542BE5A6" w14:textId="77777777" w:rsidR="008D2881" w:rsidRPr="00872F88" w:rsidRDefault="008D2881" w:rsidP="00427755">
      <w:pPr>
        <w:spacing w:line="240" w:lineRule="auto"/>
        <w:jc w:val="both"/>
        <w:rPr>
          <w:rFonts w:ascii="Times New Roman" w:hAnsi="Times New Roman" w:cs="Times New Roman"/>
          <w:b/>
          <w:sz w:val="24"/>
          <w:szCs w:val="24"/>
        </w:rPr>
      </w:pPr>
    </w:p>
    <w:p w14:paraId="3916665F" w14:textId="77777777" w:rsidR="008D2881" w:rsidRPr="00872F88" w:rsidRDefault="008D2881" w:rsidP="00427755">
      <w:pPr>
        <w:spacing w:line="240" w:lineRule="auto"/>
        <w:jc w:val="both"/>
        <w:rPr>
          <w:rFonts w:ascii="Times New Roman" w:hAnsi="Times New Roman" w:cs="Times New Roman"/>
          <w:b/>
          <w:sz w:val="24"/>
          <w:szCs w:val="24"/>
        </w:rPr>
      </w:pPr>
    </w:p>
    <w:p w14:paraId="57340F88" w14:textId="77777777" w:rsidR="00872F88" w:rsidRDefault="00872F88" w:rsidP="00427755">
      <w:pPr>
        <w:spacing w:line="240" w:lineRule="auto"/>
        <w:jc w:val="both"/>
        <w:rPr>
          <w:rFonts w:ascii="Times New Roman" w:hAnsi="Times New Roman" w:cs="Times New Roman"/>
          <w:b/>
          <w:sz w:val="24"/>
          <w:szCs w:val="24"/>
        </w:rPr>
      </w:pPr>
    </w:p>
    <w:p w14:paraId="3315F1BD" w14:textId="3273E44E" w:rsidR="008D2881" w:rsidRPr="00872F88" w:rsidRDefault="008D2881"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w:t>
      </w:r>
    </w:p>
    <w:p w14:paraId="6BE7B0BB" w14:textId="130BA63A" w:rsidR="008D2881" w:rsidRPr="00872F88" w:rsidRDefault="00B166C5" w:rsidP="00B166C5">
      <w:pPr>
        <w:spacing w:line="240" w:lineRule="auto"/>
        <w:jc w:val="center"/>
        <w:rPr>
          <w:rFonts w:ascii="Times New Roman" w:hAnsi="Times New Roman" w:cs="Times New Roman"/>
          <w:b/>
          <w:sz w:val="24"/>
          <w:szCs w:val="24"/>
        </w:rPr>
      </w:pPr>
      <w:r w:rsidRPr="00872F88">
        <w:rPr>
          <w:rFonts w:ascii="Times New Roman" w:hAnsi="Times New Roman" w:cs="Times New Roman"/>
          <w:noProof/>
          <w:lang w:eastAsia="es-MX"/>
        </w:rPr>
        <w:drawing>
          <wp:inline distT="0" distB="0" distL="0" distR="0" wp14:anchorId="2483A21C" wp14:editId="08F76DA3">
            <wp:extent cx="5715000" cy="6019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601980"/>
                    </a:xfrm>
                    <a:prstGeom prst="rect">
                      <a:avLst/>
                    </a:prstGeom>
                    <a:noFill/>
                    <a:ln>
                      <a:noFill/>
                    </a:ln>
                  </pic:spPr>
                </pic:pic>
              </a:graphicData>
            </a:graphic>
          </wp:inline>
        </w:drawing>
      </w:r>
    </w:p>
    <w:p w14:paraId="2B622913" w14:textId="77777777" w:rsidR="008D2881" w:rsidRPr="00872F88" w:rsidRDefault="008D2881" w:rsidP="00427755">
      <w:pPr>
        <w:spacing w:line="240" w:lineRule="auto"/>
        <w:jc w:val="both"/>
        <w:rPr>
          <w:rFonts w:ascii="Times New Roman" w:hAnsi="Times New Roman" w:cs="Times New Roman"/>
          <w:b/>
          <w:sz w:val="24"/>
          <w:szCs w:val="24"/>
        </w:rPr>
      </w:pPr>
    </w:p>
    <w:p w14:paraId="2EEDF0D6" w14:textId="51E9326C" w:rsidR="00DA7A81" w:rsidRPr="00872F88" w:rsidRDefault="00C32486"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BANCOS</w:t>
      </w:r>
      <w:r w:rsidR="008D2881" w:rsidRPr="00872F88">
        <w:rPr>
          <w:rFonts w:ascii="Times New Roman" w:hAnsi="Times New Roman" w:cs="Times New Roman"/>
          <w:b/>
          <w:sz w:val="24"/>
          <w:szCs w:val="24"/>
        </w:rPr>
        <w:t>/TESORERIA</w:t>
      </w:r>
    </w:p>
    <w:tbl>
      <w:tblPr>
        <w:tblW w:w="9360" w:type="dxa"/>
        <w:tblCellMar>
          <w:left w:w="70" w:type="dxa"/>
          <w:right w:w="70" w:type="dxa"/>
        </w:tblCellMar>
        <w:tblLook w:val="04A0" w:firstRow="1" w:lastRow="0" w:firstColumn="1" w:lastColumn="0" w:noHBand="0" w:noVBand="1"/>
      </w:tblPr>
      <w:tblGrid>
        <w:gridCol w:w="1920"/>
        <w:gridCol w:w="5780"/>
        <w:gridCol w:w="1660"/>
      </w:tblGrid>
      <w:tr w:rsidR="001567B8" w:rsidRPr="00872F88" w14:paraId="2D1F1639" w14:textId="77777777" w:rsidTr="008D2881">
        <w:trPr>
          <w:trHeight w:val="300"/>
        </w:trPr>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92B83" w14:textId="77777777" w:rsidR="001567B8" w:rsidRPr="00872F88" w:rsidRDefault="001567B8" w:rsidP="001567B8">
            <w:pPr>
              <w:spacing w:after="0" w:line="240" w:lineRule="auto"/>
              <w:jc w:val="both"/>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CUENTA CONTABLE</w:t>
            </w:r>
          </w:p>
        </w:tc>
        <w:tc>
          <w:tcPr>
            <w:tcW w:w="5780" w:type="dxa"/>
            <w:tcBorders>
              <w:top w:val="single" w:sz="4" w:space="0" w:color="000000"/>
              <w:left w:val="nil"/>
              <w:bottom w:val="single" w:sz="4" w:space="0" w:color="000000"/>
              <w:right w:val="single" w:sz="4" w:space="0" w:color="000000"/>
            </w:tcBorders>
            <w:shd w:val="clear" w:color="auto" w:fill="auto"/>
            <w:vAlign w:val="center"/>
            <w:hideMark/>
          </w:tcPr>
          <w:p w14:paraId="68473673" w14:textId="77777777" w:rsidR="001567B8" w:rsidRPr="00872F88" w:rsidRDefault="001567B8" w:rsidP="001567B8">
            <w:pPr>
              <w:spacing w:after="0" w:line="240" w:lineRule="auto"/>
              <w:jc w:val="both"/>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CUENTA BANCARIA</w:t>
            </w:r>
          </w:p>
        </w:tc>
        <w:tc>
          <w:tcPr>
            <w:tcW w:w="1660" w:type="dxa"/>
            <w:tcBorders>
              <w:top w:val="single" w:sz="4" w:space="0" w:color="000000"/>
              <w:left w:val="nil"/>
              <w:bottom w:val="nil"/>
              <w:right w:val="single" w:sz="4" w:space="0" w:color="000000"/>
            </w:tcBorders>
            <w:shd w:val="clear" w:color="auto" w:fill="auto"/>
            <w:vAlign w:val="center"/>
            <w:hideMark/>
          </w:tcPr>
          <w:p w14:paraId="0F00CF58" w14:textId="77777777" w:rsidR="001567B8" w:rsidRPr="00872F88" w:rsidRDefault="001567B8" w:rsidP="001567B8">
            <w:pPr>
              <w:spacing w:after="0" w:line="240" w:lineRule="auto"/>
              <w:jc w:val="both"/>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IMPORTE</w:t>
            </w:r>
          </w:p>
        </w:tc>
      </w:tr>
      <w:tr w:rsidR="001567B8" w:rsidRPr="00872F88" w14:paraId="1C1AF9AA"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1CA4457A"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1112-01-01-001</w:t>
            </w:r>
          </w:p>
        </w:tc>
        <w:tc>
          <w:tcPr>
            <w:tcW w:w="5780" w:type="dxa"/>
            <w:tcBorders>
              <w:top w:val="nil"/>
              <w:left w:val="nil"/>
              <w:bottom w:val="single" w:sz="4" w:space="0" w:color="000000"/>
              <w:right w:val="nil"/>
            </w:tcBorders>
            <w:shd w:val="clear" w:color="auto" w:fill="auto"/>
            <w:vAlign w:val="bottom"/>
            <w:hideMark/>
          </w:tcPr>
          <w:p w14:paraId="650A18B5"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DIRECTO INGRESOS PROPIOS CTA 0464781839</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2CB38"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$686,437.25</w:t>
            </w:r>
          </w:p>
        </w:tc>
      </w:tr>
      <w:tr w:rsidR="001567B8" w:rsidRPr="00872F88" w14:paraId="5C1360BA"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1E8ABD3"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1112-01-01-003</w:t>
            </w:r>
          </w:p>
        </w:tc>
        <w:tc>
          <w:tcPr>
            <w:tcW w:w="5780" w:type="dxa"/>
            <w:tcBorders>
              <w:top w:val="nil"/>
              <w:left w:val="nil"/>
              <w:bottom w:val="single" w:sz="4" w:space="0" w:color="000000"/>
              <w:right w:val="nil"/>
            </w:tcBorders>
            <w:shd w:val="clear" w:color="auto" w:fill="auto"/>
            <w:vAlign w:val="bottom"/>
            <w:hideMark/>
          </w:tcPr>
          <w:p w14:paraId="661498EA"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PARTICIPACIONES 2020 1083045966</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3F3B2BFD"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$4,982.00</w:t>
            </w:r>
          </w:p>
        </w:tc>
      </w:tr>
      <w:tr w:rsidR="001567B8" w:rsidRPr="00872F88" w14:paraId="1DF2363B"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E7294E9"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1112-01-01-006</w:t>
            </w:r>
          </w:p>
        </w:tc>
        <w:tc>
          <w:tcPr>
            <w:tcW w:w="5780" w:type="dxa"/>
            <w:tcBorders>
              <w:top w:val="nil"/>
              <w:left w:val="nil"/>
              <w:bottom w:val="single" w:sz="4" w:space="0" w:color="000000"/>
              <w:right w:val="nil"/>
            </w:tcBorders>
            <w:shd w:val="clear" w:color="auto" w:fill="auto"/>
            <w:vAlign w:val="bottom"/>
            <w:hideMark/>
          </w:tcPr>
          <w:p w14:paraId="3CC7AA94"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NOMINA 2020 1090955399</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52E7B406"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$1,500,237.24</w:t>
            </w:r>
          </w:p>
        </w:tc>
      </w:tr>
      <w:tr w:rsidR="001567B8" w:rsidRPr="00872F88" w14:paraId="454E2872"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017260F"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1112-01-01-008</w:t>
            </w:r>
          </w:p>
        </w:tc>
        <w:tc>
          <w:tcPr>
            <w:tcW w:w="5780" w:type="dxa"/>
            <w:tcBorders>
              <w:top w:val="nil"/>
              <w:left w:val="nil"/>
              <w:bottom w:val="single" w:sz="4" w:space="0" w:color="000000"/>
              <w:right w:val="nil"/>
            </w:tcBorders>
            <w:shd w:val="clear" w:color="auto" w:fill="auto"/>
            <w:vAlign w:val="bottom"/>
            <w:hideMark/>
          </w:tcPr>
          <w:p w14:paraId="431C093B"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RESARCITORIO 2020 1083045948</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259AF8F9"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$302,411.78</w:t>
            </w:r>
          </w:p>
        </w:tc>
      </w:tr>
      <w:tr w:rsidR="001567B8" w:rsidRPr="00872F88" w14:paraId="52A2C471"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2727BE6"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1112-01-01-010</w:t>
            </w:r>
          </w:p>
        </w:tc>
        <w:tc>
          <w:tcPr>
            <w:tcW w:w="5780" w:type="dxa"/>
            <w:tcBorders>
              <w:top w:val="nil"/>
              <w:left w:val="nil"/>
              <w:bottom w:val="single" w:sz="4" w:space="0" w:color="000000"/>
              <w:right w:val="nil"/>
            </w:tcBorders>
            <w:shd w:val="clear" w:color="auto" w:fill="auto"/>
            <w:vAlign w:val="bottom"/>
            <w:hideMark/>
          </w:tcPr>
          <w:p w14:paraId="5D080244"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RETENCIONES DE OBRA 2020 CTA. 01090955438</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174BD122"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$129,579.31</w:t>
            </w:r>
          </w:p>
        </w:tc>
      </w:tr>
      <w:tr w:rsidR="001567B8" w:rsidRPr="00872F88" w14:paraId="776CE5F8"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4956FAA4"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1112-01-01-011</w:t>
            </w:r>
          </w:p>
        </w:tc>
        <w:tc>
          <w:tcPr>
            <w:tcW w:w="5780" w:type="dxa"/>
            <w:tcBorders>
              <w:top w:val="nil"/>
              <w:left w:val="nil"/>
              <w:bottom w:val="single" w:sz="4" w:space="0" w:color="000000"/>
              <w:right w:val="nil"/>
            </w:tcBorders>
            <w:shd w:val="clear" w:color="auto" w:fill="auto"/>
            <w:vAlign w:val="bottom"/>
            <w:hideMark/>
          </w:tcPr>
          <w:p w14:paraId="28DA4C62"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COVID CTA 1097769111</w:t>
            </w:r>
          </w:p>
        </w:tc>
        <w:tc>
          <w:tcPr>
            <w:tcW w:w="1660" w:type="dxa"/>
            <w:tcBorders>
              <w:top w:val="nil"/>
              <w:left w:val="single" w:sz="4" w:space="0" w:color="auto"/>
              <w:bottom w:val="nil"/>
              <w:right w:val="single" w:sz="4" w:space="0" w:color="auto"/>
            </w:tcBorders>
            <w:shd w:val="clear" w:color="auto" w:fill="auto"/>
            <w:vAlign w:val="bottom"/>
            <w:hideMark/>
          </w:tcPr>
          <w:p w14:paraId="59B1072B"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$0.00</w:t>
            </w:r>
          </w:p>
        </w:tc>
      </w:tr>
      <w:tr w:rsidR="001567B8" w:rsidRPr="00872F88" w14:paraId="4E8D6E4E"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7BF43C5"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1112-01-01-012</w:t>
            </w:r>
          </w:p>
        </w:tc>
        <w:tc>
          <w:tcPr>
            <w:tcW w:w="5780" w:type="dxa"/>
            <w:tcBorders>
              <w:top w:val="nil"/>
              <w:left w:val="nil"/>
              <w:bottom w:val="single" w:sz="4" w:space="0" w:color="000000"/>
              <w:right w:val="nil"/>
            </w:tcBorders>
            <w:shd w:val="clear" w:color="auto" w:fill="auto"/>
            <w:vAlign w:val="bottom"/>
            <w:hideMark/>
          </w:tcPr>
          <w:p w14:paraId="6F97ACF6"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INGRESOS A LA SANTA CRUZ 2020 CTA 01097769102</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D355C0"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$4,520,906.06</w:t>
            </w:r>
          </w:p>
        </w:tc>
      </w:tr>
      <w:tr w:rsidR="001567B8" w:rsidRPr="00872F88" w14:paraId="65A9C4F0"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2CD9216"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1112-01-01-014</w:t>
            </w:r>
          </w:p>
        </w:tc>
        <w:tc>
          <w:tcPr>
            <w:tcW w:w="5780" w:type="dxa"/>
            <w:tcBorders>
              <w:top w:val="nil"/>
              <w:left w:val="nil"/>
              <w:bottom w:val="single" w:sz="4" w:space="0" w:color="000000"/>
              <w:right w:val="nil"/>
            </w:tcBorders>
            <w:shd w:val="clear" w:color="auto" w:fill="auto"/>
            <w:vAlign w:val="bottom"/>
            <w:hideMark/>
          </w:tcPr>
          <w:p w14:paraId="436A111C"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RESARCITORIO 2021 CTA. 1121039803</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571F4513"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$1,181,210.65</w:t>
            </w:r>
          </w:p>
        </w:tc>
      </w:tr>
      <w:tr w:rsidR="001567B8" w:rsidRPr="00872F88" w14:paraId="7E7C04B7"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CF51FA0"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1112-01-01-015</w:t>
            </w:r>
          </w:p>
        </w:tc>
        <w:tc>
          <w:tcPr>
            <w:tcW w:w="5780" w:type="dxa"/>
            <w:tcBorders>
              <w:top w:val="nil"/>
              <w:left w:val="nil"/>
              <w:bottom w:val="single" w:sz="4" w:space="0" w:color="000000"/>
              <w:right w:val="nil"/>
            </w:tcBorders>
            <w:shd w:val="clear" w:color="auto" w:fill="auto"/>
            <w:vAlign w:val="bottom"/>
            <w:hideMark/>
          </w:tcPr>
          <w:p w14:paraId="22CB214E"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CONVENIO IEA 1104425520</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65C9818E"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$77,459.05</w:t>
            </w:r>
          </w:p>
        </w:tc>
      </w:tr>
      <w:tr w:rsidR="001567B8" w:rsidRPr="00872F88" w14:paraId="0C633F56"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6CDE267"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1112-01-01-016</w:t>
            </w:r>
          </w:p>
        </w:tc>
        <w:tc>
          <w:tcPr>
            <w:tcW w:w="5780" w:type="dxa"/>
            <w:tcBorders>
              <w:top w:val="nil"/>
              <w:left w:val="nil"/>
              <w:bottom w:val="single" w:sz="4" w:space="0" w:color="000000"/>
              <w:right w:val="nil"/>
            </w:tcBorders>
            <w:shd w:val="clear" w:color="auto" w:fill="auto"/>
            <w:vAlign w:val="bottom"/>
            <w:hideMark/>
          </w:tcPr>
          <w:p w14:paraId="5373886C"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FISCALIZACION Y RECAUDACION 2021 CTA 1121039821</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12456C95"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$794,545.87</w:t>
            </w:r>
          </w:p>
        </w:tc>
      </w:tr>
      <w:tr w:rsidR="001567B8" w:rsidRPr="00872F88" w14:paraId="7CA1E934"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6818A5A"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1112-01-01-017</w:t>
            </w:r>
          </w:p>
        </w:tc>
        <w:tc>
          <w:tcPr>
            <w:tcW w:w="5780" w:type="dxa"/>
            <w:tcBorders>
              <w:top w:val="nil"/>
              <w:left w:val="nil"/>
              <w:bottom w:val="single" w:sz="4" w:space="0" w:color="000000"/>
              <w:right w:val="nil"/>
            </w:tcBorders>
            <w:shd w:val="clear" w:color="auto" w:fill="auto"/>
            <w:vAlign w:val="bottom"/>
            <w:hideMark/>
          </w:tcPr>
          <w:p w14:paraId="42A57CCE"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PARTICIPACIONES 2021 CTA 1121039830</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61B1CA11"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$4,575,821.93</w:t>
            </w:r>
          </w:p>
        </w:tc>
      </w:tr>
      <w:tr w:rsidR="001567B8" w:rsidRPr="00872F88" w14:paraId="40FD5052"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A7C79D5"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1112-01-01-018</w:t>
            </w:r>
          </w:p>
        </w:tc>
        <w:tc>
          <w:tcPr>
            <w:tcW w:w="5780" w:type="dxa"/>
            <w:tcBorders>
              <w:top w:val="nil"/>
              <w:left w:val="nil"/>
              <w:bottom w:val="single" w:sz="4" w:space="0" w:color="000000"/>
              <w:right w:val="nil"/>
            </w:tcBorders>
            <w:shd w:val="clear" w:color="auto" w:fill="auto"/>
            <w:vAlign w:val="bottom"/>
            <w:hideMark/>
          </w:tcPr>
          <w:p w14:paraId="445AC9A7"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IMPUESTO S/RENTA PARTICIPABLE 2021 1121039812</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69F6ED5F"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$159,974.27</w:t>
            </w:r>
          </w:p>
        </w:tc>
      </w:tr>
      <w:tr w:rsidR="001567B8" w:rsidRPr="00872F88" w14:paraId="79C75787"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50FF2877"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1112-01-02-001</w:t>
            </w:r>
          </w:p>
        </w:tc>
        <w:tc>
          <w:tcPr>
            <w:tcW w:w="5780" w:type="dxa"/>
            <w:tcBorders>
              <w:top w:val="nil"/>
              <w:left w:val="nil"/>
              <w:bottom w:val="single" w:sz="4" w:space="0" w:color="000000"/>
              <w:right w:val="nil"/>
            </w:tcBorders>
            <w:shd w:val="clear" w:color="auto" w:fill="auto"/>
            <w:vAlign w:val="bottom"/>
            <w:hideMark/>
          </w:tcPr>
          <w:p w14:paraId="67C02C6D"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BANCOMER 016683213</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52755193"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$83,855.59</w:t>
            </w:r>
          </w:p>
        </w:tc>
      </w:tr>
      <w:tr w:rsidR="001567B8" w:rsidRPr="00872F88" w14:paraId="05BE26BA"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F75E228"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1112-01-02-002</w:t>
            </w:r>
          </w:p>
        </w:tc>
        <w:tc>
          <w:tcPr>
            <w:tcW w:w="5780" w:type="dxa"/>
            <w:tcBorders>
              <w:top w:val="nil"/>
              <w:left w:val="nil"/>
              <w:bottom w:val="single" w:sz="4" w:space="0" w:color="000000"/>
              <w:right w:val="nil"/>
            </w:tcBorders>
            <w:shd w:val="clear" w:color="auto" w:fill="auto"/>
            <w:vAlign w:val="bottom"/>
            <w:hideMark/>
          </w:tcPr>
          <w:p w14:paraId="18720C26"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BANCOMER 0161473913</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6A48CBC5"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$142,549.90</w:t>
            </w:r>
          </w:p>
        </w:tc>
      </w:tr>
      <w:tr w:rsidR="001567B8" w:rsidRPr="00872F88" w14:paraId="6F845B8F"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AE05F18"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1112-01-02-014</w:t>
            </w:r>
          </w:p>
        </w:tc>
        <w:tc>
          <w:tcPr>
            <w:tcW w:w="5780" w:type="dxa"/>
            <w:tcBorders>
              <w:top w:val="nil"/>
              <w:left w:val="nil"/>
              <w:bottom w:val="single" w:sz="4" w:space="0" w:color="000000"/>
              <w:right w:val="nil"/>
            </w:tcBorders>
            <w:shd w:val="clear" w:color="auto" w:fill="auto"/>
            <w:vAlign w:val="bottom"/>
            <w:hideMark/>
          </w:tcPr>
          <w:p w14:paraId="3CAD1E65"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BANCOMER 0111229141 APOYOS</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5873DA23"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$65,142.53</w:t>
            </w:r>
          </w:p>
        </w:tc>
      </w:tr>
      <w:tr w:rsidR="001567B8" w:rsidRPr="00872F88" w14:paraId="1CF9B148"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43B97DE7"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1112-01-03-001</w:t>
            </w:r>
          </w:p>
        </w:tc>
        <w:tc>
          <w:tcPr>
            <w:tcW w:w="5780" w:type="dxa"/>
            <w:tcBorders>
              <w:top w:val="nil"/>
              <w:left w:val="nil"/>
              <w:bottom w:val="single" w:sz="4" w:space="0" w:color="000000"/>
              <w:right w:val="nil"/>
            </w:tcBorders>
            <w:shd w:val="clear" w:color="auto" w:fill="auto"/>
            <w:vAlign w:val="bottom"/>
            <w:hideMark/>
          </w:tcPr>
          <w:p w14:paraId="3E1FD19F"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AZTECA INGRESOS 01720120293400</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65B99E45"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$352,087.90</w:t>
            </w:r>
          </w:p>
        </w:tc>
      </w:tr>
      <w:tr w:rsidR="001567B8" w:rsidRPr="00872F88" w14:paraId="61F7FBFD"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3212E66E"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1112-02-01-002</w:t>
            </w:r>
          </w:p>
        </w:tc>
        <w:tc>
          <w:tcPr>
            <w:tcW w:w="5780" w:type="dxa"/>
            <w:tcBorders>
              <w:top w:val="nil"/>
              <w:left w:val="nil"/>
              <w:bottom w:val="single" w:sz="4" w:space="0" w:color="000000"/>
              <w:right w:val="nil"/>
            </w:tcBorders>
            <w:shd w:val="clear" w:color="auto" w:fill="auto"/>
            <w:vAlign w:val="bottom"/>
            <w:hideMark/>
          </w:tcPr>
          <w:p w14:paraId="1A1EEA8C"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FISM 2021 CTA. 1104425548</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2F18B582"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$3,712,827.97</w:t>
            </w:r>
          </w:p>
        </w:tc>
      </w:tr>
      <w:tr w:rsidR="001567B8" w:rsidRPr="00872F88" w14:paraId="4CBA70A1"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018B08DB"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1112-03-01-002</w:t>
            </w:r>
          </w:p>
        </w:tc>
        <w:tc>
          <w:tcPr>
            <w:tcW w:w="5780" w:type="dxa"/>
            <w:tcBorders>
              <w:top w:val="nil"/>
              <w:left w:val="nil"/>
              <w:bottom w:val="single" w:sz="4" w:space="0" w:color="000000"/>
              <w:right w:val="nil"/>
            </w:tcBorders>
            <w:shd w:val="clear" w:color="auto" w:fill="auto"/>
            <w:vAlign w:val="bottom"/>
            <w:hideMark/>
          </w:tcPr>
          <w:p w14:paraId="4DDF7B45" w14:textId="77777777" w:rsidR="001567B8" w:rsidRPr="00872F88" w:rsidRDefault="001567B8" w:rsidP="001567B8">
            <w:pPr>
              <w:spacing w:after="0" w:line="240" w:lineRule="auto"/>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 xml:space="preserve">      FORTAMUN 2021 CTA. 1104425539</w:t>
            </w: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1188EB60" w14:textId="77777777" w:rsidR="001567B8" w:rsidRPr="00872F88" w:rsidRDefault="001567B8" w:rsidP="001567B8">
            <w:pPr>
              <w:spacing w:after="0" w:line="240" w:lineRule="auto"/>
              <w:jc w:val="right"/>
              <w:rPr>
                <w:rFonts w:ascii="Times New Roman" w:eastAsia="Times New Roman" w:hAnsi="Times New Roman" w:cs="Times New Roman"/>
                <w:color w:val="000000"/>
                <w:sz w:val="16"/>
                <w:szCs w:val="16"/>
                <w:lang w:eastAsia="es-MX"/>
              </w:rPr>
            </w:pPr>
            <w:r w:rsidRPr="00872F88">
              <w:rPr>
                <w:rFonts w:ascii="Times New Roman" w:eastAsia="Times New Roman" w:hAnsi="Times New Roman" w:cs="Times New Roman"/>
                <w:color w:val="000000"/>
                <w:sz w:val="16"/>
                <w:szCs w:val="16"/>
                <w:lang w:eastAsia="es-MX"/>
              </w:rPr>
              <w:t>$5,276,680.73</w:t>
            </w:r>
          </w:p>
        </w:tc>
      </w:tr>
      <w:tr w:rsidR="001567B8" w:rsidRPr="00872F88" w14:paraId="707052ED" w14:textId="77777777" w:rsidTr="008D2881">
        <w:trPr>
          <w:trHeight w:val="300"/>
        </w:trPr>
        <w:tc>
          <w:tcPr>
            <w:tcW w:w="1920" w:type="dxa"/>
            <w:tcBorders>
              <w:top w:val="nil"/>
              <w:left w:val="single" w:sz="4" w:space="0" w:color="000000"/>
              <w:bottom w:val="single" w:sz="4" w:space="0" w:color="000000"/>
              <w:right w:val="single" w:sz="4" w:space="0" w:color="000000"/>
            </w:tcBorders>
            <w:shd w:val="clear" w:color="auto" w:fill="auto"/>
            <w:vAlign w:val="center"/>
            <w:hideMark/>
          </w:tcPr>
          <w:p w14:paraId="277FB784" w14:textId="77777777" w:rsidR="001567B8" w:rsidRPr="00872F88" w:rsidRDefault="001567B8" w:rsidP="001567B8">
            <w:pPr>
              <w:spacing w:after="0" w:line="240" w:lineRule="auto"/>
              <w:jc w:val="both"/>
              <w:rPr>
                <w:rFonts w:ascii="Times New Roman" w:eastAsia="Times New Roman" w:hAnsi="Times New Roman" w:cs="Times New Roman"/>
                <w:b/>
                <w:bCs/>
                <w:color w:val="000000"/>
                <w:sz w:val="16"/>
                <w:szCs w:val="16"/>
                <w:lang w:eastAsia="es-MX"/>
              </w:rPr>
            </w:pPr>
            <w:r w:rsidRPr="00872F88">
              <w:rPr>
                <w:rFonts w:ascii="Times New Roman" w:eastAsia="Times New Roman" w:hAnsi="Times New Roman" w:cs="Times New Roman"/>
                <w:b/>
                <w:bCs/>
                <w:color w:val="000000"/>
                <w:sz w:val="16"/>
                <w:szCs w:val="16"/>
                <w:lang w:eastAsia="es-MX"/>
              </w:rPr>
              <w:t>TOTAL</w:t>
            </w:r>
          </w:p>
        </w:tc>
        <w:tc>
          <w:tcPr>
            <w:tcW w:w="5780" w:type="dxa"/>
            <w:tcBorders>
              <w:top w:val="nil"/>
              <w:left w:val="nil"/>
              <w:bottom w:val="single" w:sz="4" w:space="0" w:color="000000"/>
              <w:right w:val="nil"/>
            </w:tcBorders>
            <w:shd w:val="clear" w:color="auto" w:fill="auto"/>
            <w:vAlign w:val="center"/>
            <w:hideMark/>
          </w:tcPr>
          <w:p w14:paraId="69B0136D" w14:textId="77777777" w:rsidR="001567B8" w:rsidRPr="00872F88" w:rsidRDefault="001567B8" w:rsidP="001567B8">
            <w:pPr>
              <w:spacing w:after="0" w:line="240" w:lineRule="auto"/>
              <w:jc w:val="both"/>
              <w:rPr>
                <w:rFonts w:ascii="Times New Roman" w:eastAsia="Times New Roman" w:hAnsi="Times New Roman" w:cs="Times New Roman"/>
                <w:b/>
                <w:bCs/>
                <w:color w:val="000000"/>
                <w:sz w:val="16"/>
                <w:szCs w:val="16"/>
                <w:lang w:eastAsia="es-MX"/>
              </w:rPr>
            </w:pPr>
            <w:r w:rsidRPr="00872F88">
              <w:rPr>
                <w:rFonts w:ascii="Times New Roman" w:eastAsia="Times New Roman" w:hAnsi="Times New Roman" w:cs="Times New Roman"/>
                <w:b/>
                <w:bCs/>
                <w:color w:val="000000"/>
                <w:sz w:val="16"/>
                <w:szCs w:val="16"/>
                <w:lang w:eastAsia="es-MX"/>
              </w:rPr>
              <w:t> </w:t>
            </w:r>
          </w:p>
        </w:tc>
        <w:tc>
          <w:tcPr>
            <w:tcW w:w="1660" w:type="dxa"/>
            <w:tcBorders>
              <w:top w:val="single" w:sz="4" w:space="0" w:color="000000"/>
              <w:left w:val="single" w:sz="4" w:space="0" w:color="000000"/>
              <w:bottom w:val="single" w:sz="4" w:space="0" w:color="000000"/>
              <w:right w:val="nil"/>
            </w:tcBorders>
            <w:shd w:val="clear" w:color="auto" w:fill="auto"/>
            <w:vAlign w:val="center"/>
            <w:hideMark/>
          </w:tcPr>
          <w:p w14:paraId="22E61996" w14:textId="77777777" w:rsidR="001567B8" w:rsidRPr="00872F88" w:rsidRDefault="001567B8" w:rsidP="001567B8">
            <w:pPr>
              <w:spacing w:after="0" w:line="240" w:lineRule="auto"/>
              <w:jc w:val="right"/>
              <w:rPr>
                <w:rFonts w:ascii="Times New Roman" w:eastAsia="Times New Roman" w:hAnsi="Times New Roman" w:cs="Times New Roman"/>
                <w:b/>
                <w:bCs/>
                <w:color w:val="000000"/>
                <w:sz w:val="16"/>
                <w:szCs w:val="16"/>
                <w:lang w:eastAsia="es-MX"/>
              </w:rPr>
            </w:pPr>
            <w:r w:rsidRPr="00872F88">
              <w:rPr>
                <w:rFonts w:ascii="Times New Roman" w:eastAsia="Times New Roman" w:hAnsi="Times New Roman" w:cs="Times New Roman"/>
                <w:b/>
                <w:bCs/>
                <w:color w:val="000000"/>
                <w:sz w:val="16"/>
                <w:szCs w:val="16"/>
                <w:lang w:eastAsia="es-MX"/>
              </w:rPr>
              <w:t>$23,566,710.03</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6A0DC2BF" w14:textId="77777777" w:rsidR="00B27994" w:rsidRDefault="00B27994" w:rsidP="00427755">
      <w:pPr>
        <w:spacing w:line="240" w:lineRule="auto"/>
        <w:jc w:val="both"/>
        <w:rPr>
          <w:rFonts w:ascii="Times New Roman" w:hAnsi="Times New Roman" w:cs="Times New Roman"/>
          <w:sz w:val="24"/>
          <w:szCs w:val="24"/>
        </w:rPr>
      </w:pPr>
    </w:p>
    <w:p w14:paraId="2CF4FE64" w14:textId="77777777" w:rsidR="00B27994" w:rsidRDefault="00B27994" w:rsidP="00427755">
      <w:pPr>
        <w:spacing w:line="240" w:lineRule="auto"/>
        <w:jc w:val="both"/>
        <w:rPr>
          <w:rFonts w:ascii="Times New Roman" w:hAnsi="Times New Roman" w:cs="Times New Roman"/>
          <w:sz w:val="24"/>
          <w:szCs w:val="24"/>
        </w:rPr>
      </w:pPr>
    </w:p>
    <w:p w14:paraId="4DD01679" w14:textId="77777777" w:rsidR="00B27994" w:rsidRDefault="00B27994" w:rsidP="00427755">
      <w:pPr>
        <w:spacing w:line="240" w:lineRule="auto"/>
        <w:jc w:val="both"/>
        <w:rPr>
          <w:rFonts w:ascii="Times New Roman" w:hAnsi="Times New Roman" w:cs="Times New Roman"/>
          <w:sz w:val="24"/>
          <w:szCs w:val="24"/>
        </w:rPr>
      </w:pPr>
    </w:p>
    <w:p w14:paraId="42FAF91F" w14:textId="77777777" w:rsidR="00B27994" w:rsidRDefault="00B27994" w:rsidP="00427755">
      <w:pPr>
        <w:spacing w:line="240" w:lineRule="auto"/>
        <w:jc w:val="both"/>
        <w:rPr>
          <w:rFonts w:ascii="Times New Roman" w:hAnsi="Times New Roman" w:cs="Times New Roman"/>
          <w:sz w:val="24"/>
          <w:szCs w:val="24"/>
        </w:rPr>
      </w:pPr>
    </w:p>
    <w:p w14:paraId="3133F9F2" w14:textId="77777777" w:rsidR="00B27994" w:rsidRDefault="00B27994" w:rsidP="00427755">
      <w:pPr>
        <w:spacing w:line="240" w:lineRule="auto"/>
        <w:jc w:val="both"/>
        <w:rPr>
          <w:rFonts w:ascii="Times New Roman" w:hAnsi="Times New Roman" w:cs="Times New Roman"/>
          <w:sz w:val="24"/>
          <w:szCs w:val="24"/>
        </w:rPr>
      </w:pPr>
    </w:p>
    <w:p w14:paraId="32089108" w14:textId="77777777" w:rsidR="00B27994" w:rsidRDefault="00B27994" w:rsidP="00427755">
      <w:pPr>
        <w:spacing w:line="240" w:lineRule="auto"/>
        <w:jc w:val="both"/>
        <w:rPr>
          <w:rFonts w:ascii="Times New Roman" w:hAnsi="Times New Roman" w:cs="Times New Roman"/>
          <w:sz w:val="24"/>
          <w:szCs w:val="24"/>
        </w:rPr>
      </w:pPr>
    </w:p>
    <w:p w14:paraId="0DB0AAC3" w14:textId="77777777" w:rsidR="00B27994" w:rsidRPr="00872F88" w:rsidRDefault="00B27994" w:rsidP="00427755">
      <w:pPr>
        <w:spacing w:line="240" w:lineRule="auto"/>
        <w:jc w:val="both"/>
        <w:rPr>
          <w:rFonts w:ascii="Times New Roman" w:hAnsi="Times New Roman" w:cs="Times New Roman"/>
          <w:sz w:val="24"/>
          <w:szCs w:val="24"/>
        </w:rPr>
      </w:pPr>
    </w:p>
    <w:p w14:paraId="05749235" w14:textId="46E3FE08" w:rsidR="00B166C5" w:rsidRPr="00872F88" w:rsidRDefault="00B166C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INVERSIONES TEMPORALES (HASTA 3 MESES)</w:t>
      </w:r>
    </w:p>
    <w:p w14:paraId="3FEFD915" w14:textId="4D99E581" w:rsidR="00307AC3" w:rsidRPr="00872F88" w:rsidRDefault="00D65B78"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127DA" w:rsidRPr="00872F88">
        <w:rPr>
          <w:rFonts w:ascii="Times New Roman" w:hAnsi="Times New Roman" w:cs="Times New Roman"/>
          <w:sz w:val="24"/>
          <w:szCs w:val="24"/>
        </w:rPr>
        <w:t xml:space="preserve">En el periodo correspondiente al </w:t>
      </w:r>
      <w:r w:rsidR="00AA1F93" w:rsidRPr="00872F88">
        <w:rPr>
          <w:rFonts w:ascii="Times New Roman" w:hAnsi="Times New Roman" w:cs="Times New Roman"/>
          <w:sz w:val="24"/>
          <w:szCs w:val="24"/>
        </w:rPr>
        <w:t>mes de</w:t>
      </w:r>
      <w:r w:rsidR="00927918" w:rsidRPr="00872F88">
        <w:rPr>
          <w:rFonts w:ascii="Times New Roman" w:hAnsi="Times New Roman" w:cs="Times New Roman"/>
          <w:sz w:val="24"/>
          <w:szCs w:val="24"/>
        </w:rPr>
        <w:t xml:space="preserve"> </w:t>
      </w:r>
      <w:r w:rsidR="001567B8" w:rsidRPr="00872F88">
        <w:rPr>
          <w:rFonts w:ascii="Times New Roman" w:hAnsi="Times New Roman" w:cs="Times New Roman"/>
          <w:sz w:val="24"/>
          <w:szCs w:val="24"/>
        </w:rPr>
        <w:t>julio</w:t>
      </w:r>
      <w:r w:rsidR="00BC0234" w:rsidRPr="00872F88">
        <w:rPr>
          <w:rFonts w:ascii="Times New Roman" w:hAnsi="Times New Roman" w:cs="Times New Roman"/>
          <w:sz w:val="24"/>
          <w:szCs w:val="24"/>
        </w:rPr>
        <w:t xml:space="preserve"> </w:t>
      </w:r>
      <w:r w:rsidR="00E943E9" w:rsidRPr="00872F88">
        <w:rPr>
          <w:rFonts w:ascii="Times New Roman" w:hAnsi="Times New Roman" w:cs="Times New Roman"/>
          <w:sz w:val="24"/>
          <w:szCs w:val="24"/>
        </w:rPr>
        <w:t>del 20</w:t>
      </w:r>
      <w:r w:rsidR="00750A33" w:rsidRPr="00872F88">
        <w:rPr>
          <w:rFonts w:ascii="Times New Roman" w:hAnsi="Times New Roman" w:cs="Times New Roman"/>
          <w:sz w:val="24"/>
          <w:szCs w:val="24"/>
        </w:rPr>
        <w:t>2</w:t>
      </w:r>
      <w:r w:rsidR="00D34020" w:rsidRPr="00872F88">
        <w:rPr>
          <w:rFonts w:ascii="Times New Roman" w:hAnsi="Times New Roman" w:cs="Times New Roman"/>
          <w:sz w:val="24"/>
          <w:szCs w:val="24"/>
        </w:rPr>
        <w:t>1</w:t>
      </w:r>
      <w:r w:rsidR="00E943E9" w:rsidRPr="00872F88">
        <w:rPr>
          <w:rFonts w:ascii="Times New Roman" w:hAnsi="Times New Roman" w:cs="Times New Roman"/>
          <w:sz w:val="24"/>
          <w:szCs w:val="24"/>
        </w:rPr>
        <w:t xml:space="preserve"> </w:t>
      </w:r>
      <w:r w:rsidR="007127DA" w:rsidRPr="00872F88">
        <w:rPr>
          <w:rFonts w:ascii="Times New Roman" w:hAnsi="Times New Roman" w:cs="Times New Roman"/>
          <w:sz w:val="24"/>
          <w:szCs w:val="24"/>
        </w:rPr>
        <w:t xml:space="preserve">el </w:t>
      </w:r>
      <w:r w:rsidR="009C1ED4" w:rsidRPr="00872F88">
        <w:rPr>
          <w:rFonts w:ascii="Times New Roman" w:hAnsi="Times New Roman" w:cs="Times New Roman"/>
          <w:sz w:val="24"/>
          <w:szCs w:val="24"/>
        </w:rPr>
        <w:t>municipio registró</w:t>
      </w:r>
      <w:r w:rsidR="00E970B3" w:rsidRPr="00872F88">
        <w:rPr>
          <w:rFonts w:ascii="Times New Roman" w:hAnsi="Times New Roman" w:cs="Times New Roman"/>
          <w:sz w:val="24"/>
          <w:szCs w:val="24"/>
        </w:rPr>
        <w:t xml:space="preserve"> </w:t>
      </w:r>
      <w:r w:rsidR="009679D5" w:rsidRPr="00872F88">
        <w:rPr>
          <w:rFonts w:ascii="Times New Roman" w:hAnsi="Times New Roman" w:cs="Times New Roman"/>
          <w:sz w:val="24"/>
          <w:szCs w:val="24"/>
        </w:rPr>
        <w:t xml:space="preserve">las siguientes </w:t>
      </w:r>
      <w:r w:rsidR="00307AC3" w:rsidRPr="00872F88">
        <w:rPr>
          <w:rFonts w:ascii="Times New Roman" w:hAnsi="Times New Roman" w:cs="Times New Roman"/>
          <w:sz w:val="24"/>
          <w:szCs w:val="24"/>
        </w:rPr>
        <w:t>cuenta</w:t>
      </w:r>
      <w:r w:rsidR="00E35FC5" w:rsidRPr="00872F88">
        <w:rPr>
          <w:rFonts w:ascii="Times New Roman" w:hAnsi="Times New Roman" w:cs="Times New Roman"/>
          <w:sz w:val="24"/>
          <w:szCs w:val="24"/>
        </w:rPr>
        <w:t>s</w:t>
      </w:r>
      <w:r w:rsidR="00307AC3" w:rsidRPr="00872F88">
        <w:rPr>
          <w:rFonts w:ascii="Times New Roman" w:hAnsi="Times New Roman" w:cs="Times New Roman"/>
          <w:sz w:val="24"/>
          <w:szCs w:val="24"/>
        </w:rPr>
        <w:t xml:space="preserve"> con f</w:t>
      </w:r>
      <w:r w:rsidR="007127DA" w:rsidRPr="00872F88">
        <w:rPr>
          <w:rFonts w:ascii="Times New Roman" w:hAnsi="Times New Roman" w:cs="Times New Roman"/>
          <w:sz w:val="24"/>
          <w:szCs w:val="24"/>
        </w:rPr>
        <w:t>ondos de Afectación Específica e Inversiones Temporales.</w:t>
      </w:r>
    </w:p>
    <w:tbl>
      <w:tblPr>
        <w:tblW w:w="8500" w:type="dxa"/>
        <w:tblCellMar>
          <w:left w:w="70" w:type="dxa"/>
          <w:right w:w="70" w:type="dxa"/>
        </w:tblCellMar>
        <w:tblLook w:val="04A0" w:firstRow="1" w:lastRow="0" w:firstColumn="1" w:lastColumn="0" w:noHBand="0" w:noVBand="1"/>
      </w:tblPr>
      <w:tblGrid>
        <w:gridCol w:w="3080"/>
        <w:gridCol w:w="1200"/>
        <w:gridCol w:w="4220"/>
      </w:tblGrid>
      <w:tr w:rsidR="001567B8" w:rsidRPr="00872F88" w14:paraId="2A252CE8" w14:textId="77777777" w:rsidTr="00F46721">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BBE2" w14:textId="77777777" w:rsidR="001567B8" w:rsidRPr="00872F88" w:rsidRDefault="001567B8" w:rsidP="001567B8">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CONTRATO DE INVERSION</w:t>
            </w:r>
          </w:p>
        </w:tc>
        <w:tc>
          <w:tcPr>
            <w:tcW w:w="1200" w:type="dxa"/>
            <w:tcBorders>
              <w:top w:val="single" w:sz="4" w:space="0" w:color="auto"/>
              <w:left w:val="nil"/>
              <w:bottom w:val="single" w:sz="4" w:space="0" w:color="auto"/>
              <w:right w:val="single" w:sz="4" w:space="0" w:color="auto"/>
            </w:tcBorders>
            <w:shd w:val="clear" w:color="auto" w:fill="auto"/>
            <w:hideMark/>
          </w:tcPr>
          <w:p w14:paraId="4BF2AAD1" w14:textId="77777777" w:rsidR="001567B8" w:rsidRPr="00872F88" w:rsidRDefault="001567B8" w:rsidP="001567B8">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505632180</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14:paraId="378FFE8D" w14:textId="50FAE5D5" w:rsidR="001567B8" w:rsidRPr="00872F88" w:rsidRDefault="001567B8" w:rsidP="001567B8">
            <w:pPr>
              <w:jc w:val="right"/>
              <w:rPr>
                <w:rFonts w:ascii="Times New Roman" w:hAnsi="Times New Roman" w:cs="Times New Roman"/>
                <w:color w:val="3F3F3F"/>
                <w:sz w:val="20"/>
                <w:szCs w:val="20"/>
              </w:rPr>
            </w:pPr>
            <w:r w:rsidRPr="00872F88">
              <w:rPr>
                <w:rFonts w:ascii="Times New Roman" w:hAnsi="Times New Roman" w:cs="Times New Roman"/>
                <w:color w:val="3F3F3F"/>
                <w:sz w:val="20"/>
                <w:szCs w:val="20"/>
              </w:rPr>
              <w:t>$5,436,247.05</w:t>
            </w:r>
          </w:p>
        </w:tc>
      </w:tr>
      <w:tr w:rsidR="001567B8" w:rsidRPr="00872F88" w14:paraId="38E98E80" w14:textId="77777777" w:rsidTr="00F46721">
        <w:trPr>
          <w:trHeight w:val="480"/>
        </w:trPr>
        <w:tc>
          <w:tcPr>
            <w:tcW w:w="3080" w:type="dxa"/>
            <w:tcBorders>
              <w:top w:val="nil"/>
              <w:left w:val="single" w:sz="4" w:space="0" w:color="auto"/>
              <w:bottom w:val="nil"/>
              <w:right w:val="single" w:sz="4" w:space="0" w:color="auto"/>
            </w:tcBorders>
            <w:shd w:val="clear" w:color="auto" w:fill="auto"/>
            <w:vAlign w:val="center"/>
            <w:hideMark/>
          </w:tcPr>
          <w:p w14:paraId="6F389745" w14:textId="77777777" w:rsidR="001567B8" w:rsidRPr="00872F88" w:rsidRDefault="001567B8" w:rsidP="001567B8">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69102DD9" w14:textId="77777777" w:rsidR="001567B8" w:rsidRPr="00872F88" w:rsidRDefault="001567B8" w:rsidP="001567B8">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505661889</w:t>
            </w:r>
          </w:p>
        </w:tc>
        <w:tc>
          <w:tcPr>
            <w:tcW w:w="4220" w:type="dxa"/>
            <w:tcBorders>
              <w:top w:val="nil"/>
              <w:left w:val="nil"/>
              <w:bottom w:val="single" w:sz="4" w:space="0" w:color="auto"/>
              <w:right w:val="single" w:sz="4" w:space="0" w:color="auto"/>
            </w:tcBorders>
            <w:shd w:val="clear" w:color="auto" w:fill="auto"/>
            <w:vAlign w:val="center"/>
            <w:hideMark/>
          </w:tcPr>
          <w:p w14:paraId="2CBBBA5F" w14:textId="341157B3" w:rsidR="001567B8" w:rsidRPr="00872F88" w:rsidRDefault="001567B8" w:rsidP="001567B8">
            <w:pPr>
              <w:jc w:val="right"/>
              <w:rPr>
                <w:rFonts w:ascii="Times New Roman" w:hAnsi="Times New Roman" w:cs="Times New Roman"/>
                <w:color w:val="3F3F3F"/>
                <w:sz w:val="20"/>
                <w:szCs w:val="20"/>
              </w:rPr>
            </w:pPr>
            <w:r w:rsidRPr="00872F88">
              <w:rPr>
                <w:rFonts w:ascii="Times New Roman" w:hAnsi="Times New Roman" w:cs="Times New Roman"/>
                <w:color w:val="3F3F3F"/>
                <w:sz w:val="20"/>
                <w:szCs w:val="20"/>
              </w:rPr>
              <w:t>$36,387.83</w:t>
            </w:r>
          </w:p>
        </w:tc>
      </w:tr>
      <w:tr w:rsidR="00F46721" w:rsidRPr="00872F88" w14:paraId="5350B7DF" w14:textId="77777777" w:rsidTr="00F46721">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730CA2FB" w14:textId="77777777" w:rsidR="00F46721" w:rsidRPr="00872F88" w:rsidRDefault="00F46721" w:rsidP="00F46721">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CONTRATO DE INVERSION</w:t>
            </w:r>
          </w:p>
        </w:tc>
        <w:tc>
          <w:tcPr>
            <w:tcW w:w="1200" w:type="dxa"/>
            <w:tcBorders>
              <w:top w:val="nil"/>
              <w:left w:val="nil"/>
              <w:bottom w:val="single" w:sz="4" w:space="0" w:color="auto"/>
              <w:right w:val="single" w:sz="4" w:space="0" w:color="auto"/>
            </w:tcBorders>
            <w:shd w:val="clear" w:color="auto" w:fill="auto"/>
            <w:hideMark/>
          </w:tcPr>
          <w:p w14:paraId="46D57942" w14:textId="77777777" w:rsidR="00F46721" w:rsidRPr="00872F88" w:rsidRDefault="00F46721" w:rsidP="00F46721">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1136265110</w:t>
            </w:r>
          </w:p>
        </w:tc>
        <w:tc>
          <w:tcPr>
            <w:tcW w:w="4220" w:type="dxa"/>
            <w:tcBorders>
              <w:top w:val="nil"/>
              <w:left w:val="nil"/>
              <w:bottom w:val="single" w:sz="4" w:space="0" w:color="auto"/>
              <w:right w:val="single" w:sz="4" w:space="0" w:color="auto"/>
            </w:tcBorders>
            <w:shd w:val="clear" w:color="auto" w:fill="auto"/>
            <w:vAlign w:val="center"/>
            <w:hideMark/>
          </w:tcPr>
          <w:p w14:paraId="0699BF68" w14:textId="77777777" w:rsidR="00F46721" w:rsidRPr="00872F88" w:rsidRDefault="00F46721" w:rsidP="00F46721">
            <w:pPr>
              <w:spacing w:after="0" w:line="240" w:lineRule="auto"/>
              <w:jc w:val="right"/>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$293.40</w:t>
            </w:r>
          </w:p>
        </w:tc>
      </w:tr>
      <w:tr w:rsidR="00F46721" w:rsidRPr="00872F88" w14:paraId="7721E4C6" w14:textId="77777777" w:rsidTr="00F46721">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5AAABD9A" w14:textId="77777777" w:rsidR="00F46721" w:rsidRPr="00872F88" w:rsidRDefault="00F46721" w:rsidP="00F46721">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6338A3BF" w14:textId="77777777" w:rsidR="00F46721" w:rsidRPr="00872F88" w:rsidRDefault="00F46721" w:rsidP="00F46721">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506311507</w:t>
            </w:r>
          </w:p>
        </w:tc>
        <w:tc>
          <w:tcPr>
            <w:tcW w:w="4220" w:type="dxa"/>
            <w:tcBorders>
              <w:top w:val="nil"/>
              <w:left w:val="nil"/>
              <w:bottom w:val="single" w:sz="4" w:space="0" w:color="auto"/>
              <w:right w:val="single" w:sz="4" w:space="0" w:color="auto"/>
            </w:tcBorders>
            <w:shd w:val="clear" w:color="auto" w:fill="auto"/>
            <w:vAlign w:val="center"/>
            <w:hideMark/>
          </w:tcPr>
          <w:p w14:paraId="0EEEB852" w14:textId="1F4CE2F2" w:rsidR="00F46721" w:rsidRPr="00872F88" w:rsidRDefault="001567B8" w:rsidP="001567B8">
            <w:pPr>
              <w:jc w:val="right"/>
              <w:rPr>
                <w:rFonts w:ascii="Times New Roman" w:hAnsi="Times New Roman" w:cs="Times New Roman"/>
                <w:color w:val="3F3F3F"/>
                <w:sz w:val="20"/>
                <w:szCs w:val="20"/>
              </w:rPr>
            </w:pPr>
            <w:r w:rsidRPr="00872F88">
              <w:rPr>
                <w:rFonts w:ascii="Times New Roman" w:hAnsi="Times New Roman" w:cs="Times New Roman"/>
                <w:color w:val="3F3F3F"/>
                <w:sz w:val="20"/>
                <w:szCs w:val="20"/>
              </w:rPr>
              <w:t>$13,620,610.60</w:t>
            </w:r>
          </w:p>
        </w:tc>
      </w:tr>
      <w:tr w:rsidR="00F46721" w:rsidRPr="00872F88" w14:paraId="7496567C" w14:textId="77777777" w:rsidTr="00F46721">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A52689A" w14:textId="77777777" w:rsidR="00F46721" w:rsidRPr="00872F88" w:rsidRDefault="00F46721" w:rsidP="00F46721">
            <w:pPr>
              <w:spacing w:after="0" w:line="240" w:lineRule="auto"/>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000000"/>
                <w:sz w:val="20"/>
                <w:szCs w:val="20"/>
                <w:lang w:eastAsia="es-MX"/>
              </w:rPr>
              <w:t>TOTAL</w:t>
            </w:r>
          </w:p>
        </w:tc>
        <w:tc>
          <w:tcPr>
            <w:tcW w:w="1200" w:type="dxa"/>
            <w:tcBorders>
              <w:top w:val="nil"/>
              <w:left w:val="nil"/>
              <w:bottom w:val="single" w:sz="4" w:space="0" w:color="auto"/>
              <w:right w:val="single" w:sz="4" w:space="0" w:color="auto"/>
            </w:tcBorders>
            <w:shd w:val="clear" w:color="auto" w:fill="auto"/>
            <w:hideMark/>
          </w:tcPr>
          <w:p w14:paraId="7683D2B4" w14:textId="77777777" w:rsidR="00F46721" w:rsidRPr="00872F88" w:rsidRDefault="00F46721" w:rsidP="00F46721">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 </w:t>
            </w:r>
          </w:p>
        </w:tc>
        <w:tc>
          <w:tcPr>
            <w:tcW w:w="4220" w:type="dxa"/>
            <w:tcBorders>
              <w:top w:val="nil"/>
              <w:left w:val="nil"/>
              <w:bottom w:val="single" w:sz="4" w:space="0" w:color="auto"/>
              <w:right w:val="single" w:sz="4" w:space="0" w:color="auto"/>
            </w:tcBorders>
            <w:shd w:val="clear" w:color="auto" w:fill="auto"/>
            <w:vAlign w:val="center"/>
            <w:hideMark/>
          </w:tcPr>
          <w:p w14:paraId="3A373FC6" w14:textId="7797D637" w:rsidR="00F46721" w:rsidRPr="00872F88" w:rsidRDefault="001567B8" w:rsidP="001567B8">
            <w:pPr>
              <w:jc w:val="right"/>
              <w:rPr>
                <w:rFonts w:ascii="Times New Roman" w:hAnsi="Times New Roman" w:cs="Times New Roman"/>
                <w:b/>
                <w:bCs/>
                <w:color w:val="3F3F3F"/>
                <w:sz w:val="20"/>
                <w:szCs w:val="20"/>
              </w:rPr>
            </w:pPr>
            <w:r w:rsidRPr="00872F88">
              <w:rPr>
                <w:rFonts w:ascii="Times New Roman" w:hAnsi="Times New Roman" w:cs="Times New Roman"/>
                <w:b/>
                <w:bCs/>
                <w:color w:val="3F3F3F"/>
                <w:sz w:val="20"/>
                <w:szCs w:val="20"/>
              </w:rPr>
              <w:t>$19,093,538.88</w:t>
            </w:r>
          </w:p>
        </w:tc>
      </w:tr>
    </w:tbl>
    <w:p w14:paraId="222B9F45" w14:textId="77777777" w:rsidR="009679D5" w:rsidRPr="00872F88" w:rsidRDefault="009679D5" w:rsidP="00427755">
      <w:pPr>
        <w:spacing w:line="240" w:lineRule="auto"/>
        <w:jc w:val="both"/>
        <w:rPr>
          <w:rFonts w:ascii="Times New Roman" w:hAnsi="Times New Roman" w:cs="Times New Roman"/>
          <w:sz w:val="24"/>
          <w:szCs w:val="24"/>
        </w:rPr>
      </w:pPr>
    </w:p>
    <w:p w14:paraId="6A1EB1F6" w14:textId="77777777" w:rsidR="00E35FC5" w:rsidRPr="00872F88" w:rsidRDefault="00E35FC5" w:rsidP="00427755">
      <w:pPr>
        <w:spacing w:line="240" w:lineRule="auto"/>
        <w:jc w:val="both"/>
        <w:rPr>
          <w:rFonts w:ascii="Times New Roman" w:hAnsi="Times New Roman" w:cs="Times New Roman"/>
          <w:sz w:val="24"/>
          <w:szCs w:val="24"/>
        </w:rPr>
      </w:pPr>
    </w:p>
    <w:p w14:paraId="7E336BA0" w14:textId="0C28C065" w:rsidR="00895DC0" w:rsidRPr="00872F88" w:rsidRDefault="00895DC0" w:rsidP="00B166C5">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DERECHOS A RECIBIR EFECTIVO Y EQUIVALENTES</w:t>
      </w:r>
      <w:r w:rsidR="00CB788B" w:rsidRPr="00872F88">
        <w:rPr>
          <w:rFonts w:ascii="Times New Roman" w:hAnsi="Times New Roman" w:cs="Times New Roman"/>
          <w:b/>
          <w:sz w:val="24"/>
          <w:szCs w:val="24"/>
        </w:rPr>
        <w:t xml:space="preserve"> Y BIENES O SERVICIOS A RECIBIR</w:t>
      </w:r>
      <w:r w:rsidRPr="00872F88">
        <w:rPr>
          <w:rFonts w:ascii="Times New Roman" w:hAnsi="Times New Roman" w:cs="Times New Roman"/>
          <w:b/>
          <w:sz w:val="24"/>
          <w:szCs w:val="24"/>
        </w:rPr>
        <w:t>.</w:t>
      </w:r>
    </w:p>
    <w:p w14:paraId="21AE5A81" w14:textId="06FF30AE" w:rsidR="00B166C5" w:rsidRPr="00872F88" w:rsidRDefault="00B166C5"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 continuación se relacionan las cuentas que integran el rubro de </w:t>
      </w:r>
      <w:r w:rsidR="001463AF" w:rsidRPr="00872F88">
        <w:rPr>
          <w:rFonts w:ascii="Times New Roman" w:hAnsi="Times New Roman" w:cs="Times New Roman"/>
          <w:sz w:val="24"/>
          <w:szCs w:val="24"/>
        </w:rPr>
        <w:t>Derechos a Recibir Efectivo y Equivalentes y Bienes o servicios a recibir.</w:t>
      </w:r>
    </w:p>
    <w:p w14:paraId="06FB3185" w14:textId="492A3740" w:rsidR="001463AF" w:rsidRPr="00872F88" w:rsidRDefault="001463AF" w:rsidP="00B166C5">
      <w:pPr>
        <w:spacing w:line="240" w:lineRule="auto"/>
        <w:jc w:val="both"/>
        <w:rPr>
          <w:rFonts w:ascii="Times New Roman" w:hAnsi="Times New Roman" w:cs="Times New Roman"/>
          <w:b/>
          <w:sz w:val="24"/>
          <w:szCs w:val="24"/>
        </w:rPr>
      </w:pPr>
      <w:r w:rsidRPr="00872F88">
        <w:rPr>
          <w:rFonts w:ascii="Times New Roman" w:hAnsi="Times New Roman" w:cs="Times New Roman"/>
          <w:noProof/>
          <w:lang w:eastAsia="es-MX"/>
        </w:rPr>
        <w:drawing>
          <wp:inline distT="0" distB="0" distL="0" distR="0" wp14:anchorId="22954BAF" wp14:editId="7ECFF2BD">
            <wp:extent cx="5612130" cy="1687912"/>
            <wp:effectExtent l="0" t="0" r="762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687912"/>
                    </a:xfrm>
                    <a:prstGeom prst="rect">
                      <a:avLst/>
                    </a:prstGeom>
                    <a:noFill/>
                    <a:ln>
                      <a:noFill/>
                    </a:ln>
                  </pic:spPr>
                </pic:pic>
              </a:graphicData>
            </a:graphic>
          </wp:inline>
        </w:drawing>
      </w:r>
    </w:p>
    <w:p w14:paraId="0074F381" w14:textId="77777777" w:rsidR="00B166C5" w:rsidRPr="00872F88" w:rsidRDefault="00B166C5" w:rsidP="00427755">
      <w:pPr>
        <w:spacing w:line="240" w:lineRule="auto"/>
        <w:ind w:left="720"/>
        <w:jc w:val="both"/>
        <w:rPr>
          <w:rFonts w:ascii="Times New Roman" w:hAnsi="Times New Roman" w:cs="Times New Roman"/>
          <w:b/>
          <w:sz w:val="24"/>
          <w:szCs w:val="24"/>
        </w:rPr>
      </w:pPr>
    </w:p>
    <w:p w14:paraId="221EEAE3" w14:textId="6BCE1FBD" w:rsidR="00895E0A"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INGRESOS POR RECUPERAR</w:t>
      </w:r>
    </w:p>
    <w:p w14:paraId="3B8D51FF" w14:textId="70EB4D9D" w:rsidR="00EC3F15" w:rsidRPr="00872F88"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B67521" w:rsidRPr="00872F88">
        <w:rPr>
          <w:rFonts w:ascii="Times New Roman" w:hAnsi="Times New Roman" w:cs="Times New Roman"/>
          <w:sz w:val="24"/>
          <w:szCs w:val="24"/>
        </w:rPr>
        <w:t xml:space="preserve">Al </w:t>
      </w:r>
      <w:r w:rsidR="007579CA" w:rsidRPr="00872F88">
        <w:rPr>
          <w:rFonts w:ascii="Times New Roman" w:hAnsi="Times New Roman" w:cs="Times New Roman"/>
          <w:sz w:val="24"/>
          <w:szCs w:val="24"/>
        </w:rPr>
        <w:t>3</w:t>
      </w:r>
      <w:r w:rsidR="00F46721" w:rsidRPr="00872F88">
        <w:rPr>
          <w:rFonts w:ascii="Times New Roman" w:hAnsi="Times New Roman" w:cs="Times New Roman"/>
          <w:sz w:val="24"/>
          <w:szCs w:val="24"/>
        </w:rPr>
        <w:t>1</w:t>
      </w:r>
      <w:r w:rsidR="002A6477" w:rsidRPr="00872F88">
        <w:rPr>
          <w:rFonts w:ascii="Times New Roman" w:hAnsi="Times New Roman" w:cs="Times New Roman"/>
          <w:sz w:val="24"/>
          <w:szCs w:val="24"/>
        </w:rPr>
        <w:t xml:space="preserve"> de </w:t>
      </w:r>
      <w:r w:rsidR="001567B8" w:rsidRPr="00872F88">
        <w:rPr>
          <w:rFonts w:ascii="Times New Roman" w:hAnsi="Times New Roman" w:cs="Times New Roman"/>
          <w:sz w:val="24"/>
          <w:szCs w:val="24"/>
        </w:rPr>
        <w:t>julio</w:t>
      </w:r>
      <w:r w:rsidR="006971DC" w:rsidRPr="00872F88">
        <w:rPr>
          <w:rFonts w:ascii="Times New Roman" w:hAnsi="Times New Roman" w:cs="Times New Roman"/>
          <w:sz w:val="24"/>
          <w:szCs w:val="24"/>
        </w:rPr>
        <w:t xml:space="preserve"> se</w:t>
      </w:r>
      <w:r w:rsidR="00952EA1" w:rsidRPr="00872F88">
        <w:rPr>
          <w:rFonts w:ascii="Times New Roman" w:hAnsi="Times New Roman" w:cs="Times New Roman"/>
          <w:sz w:val="24"/>
          <w:szCs w:val="24"/>
        </w:rPr>
        <w:t xml:space="preserve"> </w:t>
      </w:r>
      <w:r w:rsidR="00EC3F15" w:rsidRPr="00872F88">
        <w:rPr>
          <w:rFonts w:ascii="Times New Roman" w:hAnsi="Times New Roman" w:cs="Times New Roman"/>
          <w:sz w:val="24"/>
          <w:szCs w:val="24"/>
        </w:rPr>
        <w:t>cuenta con un saldo de</w:t>
      </w:r>
      <w:r w:rsidR="00222771" w:rsidRPr="00872F88">
        <w:rPr>
          <w:rFonts w:ascii="Times New Roman" w:hAnsi="Times New Roman" w:cs="Times New Roman"/>
          <w:sz w:val="24"/>
          <w:szCs w:val="24"/>
        </w:rPr>
        <w:t xml:space="preserve"> </w:t>
      </w:r>
      <w:r w:rsidR="003D532E" w:rsidRPr="00872F88">
        <w:rPr>
          <w:rFonts w:ascii="Times New Roman" w:hAnsi="Times New Roman" w:cs="Times New Roman"/>
          <w:sz w:val="24"/>
          <w:szCs w:val="24"/>
        </w:rPr>
        <w:t>$</w:t>
      </w:r>
      <w:r w:rsidR="00F47AD9" w:rsidRPr="00872F88">
        <w:rPr>
          <w:rFonts w:ascii="Times New Roman" w:hAnsi="Times New Roman" w:cs="Times New Roman"/>
        </w:rPr>
        <w:t xml:space="preserve"> </w:t>
      </w:r>
      <w:r w:rsidR="001567B8" w:rsidRPr="00872F88">
        <w:rPr>
          <w:rFonts w:ascii="Times New Roman" w:hAnsi="Times New Roman" w:cs="Times New Roman"/>
          <w:sz w:val="24"/>
          <w:szCs w:val="24"/>
        </w:rPr>
        <w:t>73,600.00</w:t>
      </w:r>
      <w:r w:rsidR="00F46721" w:rsidRPr="00872F88">
        <w:rPr>
          <w:rFonts w:ascii="Times New Roman" w:hAnsi="Times New Roman" w:cs="Times New Roman"/>
          <w:sz w:val="24"/>
          <w:szCs w:val="24"/>
        </w:rPr>
        <w:t xml:space="preserve"> </w:t>
      </w:r>
      <w:r w:rsidR="002B6004" w:rsidRPr="00872F88">
        <w:rPr>
          <w:rFonts w:ascii="Times New Roman" w:hAnsi="Times New Roman" w:cs="Times New Roman"/>
          <w:sz w:val="24"/>
          <w:szCs w:val="24"/>
        </w:rPr>
        <w:t>tienen</w:t>
      </w:r>
      <w:r w:rsidR="00EC3F15" w:rsidRPr="00872F88">
        <w:rPr>
          <w:rFonts w:ascii="Times New Roman" w:hAnsi="Times New Roman" w:cs="Times New Roman"/>
          <w:sz w:val="24"/>
          <w:szCs w:val="24"/>
        </w:rPr>
        <w:t xml:space="preserve"> su </w:t>
      </w:r>
      <w:r w:rsidR="006A6A3C" w:rsidRPr="00872F88">
        <w:rPr>
          <w:rFonts w:ascii="Times New Roman" w:hAnsi="Times New Roman" w:cs="Times New Roman"/>
          <w:sz w:val="24"/>
          <w:szCs w:val="24"/>
        </w:rPr>
        <w:t>origen a</w:t>
      </w:r>
      <w:r w:rsidR="00EC3F15" w:rsidRPr="00872F88">
        <w:rPr>
          <w:rFonts w:ascii="Times New Roman" w:hAnsi="Times New Roman" w:cs="Times New Roman"/>
          <w:sz w:val="24"/>
          <w:szCs w:val="24"/>
        </w:rPr>
        <w:t xml:space="preserve"> partir </w:t>
      </w:r>
      <w:r w:rsidR="00A23018" w:rsidRPr="00872F88">
        <w:rPr>
          <w:rFonts w:ascii="Times New Roman" w:hAnsi="Times New Roman" w:cs="Times New Roman"/>
          <w:sz w:val="24"/>
          <w:szCs w:val="24"/>
        </w:rPr>
        <w:t xml:space="preserve">del registro </w:t>
      </w:r>
      <w:r w:rsidR="00782D06" w:rsidRPr="00872F88">
        <w:rPr>
          <w:rFonts w:ascii="Times New Roman" w:hAnsi="Times New Roman" w:cs="Times New Roman"/>
          <w:sz w:val="24"/>
          <w:szCs w:val="24"/>
        </w:rPr>
        <w:t>de convenios de pago de impuestos entre el contribuyente</w:t>
      </w:r>
      <w:r w:rsidR="00EE3128" w:rsidRPr="00872F88">
        <w:rPr>
          <w:rFonts w:ascii="Times New Roman" w:hAnsi="Times New Roman" w:cs="Times New Roman"/>
          <w:sz w:val="24"/>
          <w:szCs w:val="24"/>
        </w:rPr>
        <w:t>.</w:t>
      </w:r>
    </w:p>
    <w:p w14:paraId="2DA98FB6" w14:textId="71F2406A" w:rsidR="00895DC0" w:rsidRPr="00872F88" w:rsidRDefault="00EC3F15" w:rsidP="00427755">
      <w:pPr>
        <w:spacing w:line="240" w:lineRule="auto"/>
        <w:jc w:val="both"/>
        <w:rPr>
          <w:rFonts w:ascii="Times New Roman" w:hAnsi="Times New Roman" w:cs="Times New Roman"/>
          <w:noProof/>
          <w:sz w:val="24"/>
          <w:szCs w:val="24"/>
          <w:lang w:eastAsia="es-MX"/>
        </w:rPr>
      </w:pPr>
      <w:r w:rsidRPr="00872F88">
        <w:rPr>
          <w:rFonts w:ascii="Times New Roman" w:hAnsi="Times New Roman" w:cs="Times New Roman"/>
          <w:sz w:val="24"/>
          <w:szCs w:val="24"/>
        </w:rPr>
        <w:tab/>
      </w:r>
      <w:r w:rsidR="00D65B78" w:rsidRPr="00872F88">
        <w:rPr>
          <w:rFonts w:ascii="Times New Roman" w:hAnsi="Times New Roman" w:cs="Times New Roman"/>
          <w:sz w:val="24"/>
          <w:szCs w:val="24"/>
        </w:rPr>
        <w:t xml:space="preserve"> Los ingresos del muni</w:t>
      </w:r>
      <w:r w:rsidR="00895DC0" w:rsidRPr="00872F88">
        <w:rPr>
          <w:rFonts w:ascii="Times New Roman" w:hAnsi="Times New Roman" w:cs="Times New Roman"/>
          <w:sz w:val="24"/>
          <w:szCs w:val="24"/>
        </w:rPr>
        <w:t>cipio</w:t>
      </w:r>
      <w:r w:rsidRPr="00872F88">
        <w:rPr>
          <w:rFonts w:ascii="Times New Roman" w:hAnsi="Times New Roman" w:cs="Times New Roman"/>
          <w:sz w:val="24"/>
          <w:szCs w:val="24"/>
        </w:rPr>
        <w:t xml:space="preserve">, con excepción de los </w:t>
      </w:r>
      <w:r w:rsidR="006A6A3C" w:rsidRPr="00872F88">
        <w:rPr>
          <w:rFonts w:ascii="Times New Roman" w:hAnsi="Times New Roman" w:cs="Times New Roman"/>
          <w:sz w:val="24"/>
          <w:szCs w:val="24"/>
        </w:rPr>
        <w:t>convenios, se</w:t>
      </w:r>
      <w:r w:rsidR="00895DC0" w:rsidRPr="00872F88">
        <w:rPr>
          <w:rFonts w:ascii="Times New Roman" w:hAnsi="Times New Roman" w:cs="Times New Roman"/>
          <w:sz w:val="24"/>
          <w:szCs w:val="24"/>
        </w:rPr>
        <w:t xml:space="preserve"> registran </w:t>
      </w:r>
      <w:r w:rsidR="006522AD" w:rsidRPr="00872F88">
        <w:rPr>
          <w:rFonts w:ascii="Times New Roman" w:hAnsi="Times New Roman" w:cs="Times New Roman"/>
          <w:sz w:val="24"/>
          <w:szCs w:val="24"/>
        </w:rPr>
        <w:t>de acuerdo con el</w:t>
      </w:r>
      <w:r w:rsidR="00895DC0" w:rsidRPr="00872F88">
        <w:rPr>
          <w:rFonts w:ascii="Times New Roman" w:hAnsi="Times New Roman" w:cs="Times New Roman"/>
          <w:sz w:val="24"/>
          <w:szCs w:val="24"/>
        </w:rPr>
        <w:t xml:space="preserve"> siguiente cuadro publicado en el DOF </w:t>
      </w:r>
      <w:r w:rsidR="00B67521" w:rsidRPr="00872F88">
        <w:rPr>
          <w:rFonts w:ascii="Times New Roman" w:hAnsi="Times New Roman" w:cs="Times New Roman"/>
          <w:sz w:val="24"/>
          <w:szCs w:val="24"/>
        </w:rPr>
        <w:t xml:space="preserve">09 de diciembre </w:t>
      </w:r>
      <w:r w:rsidR="004110DE" w:rsidRPr="00872F88">
        <w:rPr>
          <w:rFonts w:ascii="Times New Roman" w:hAnsi="Times New Roman" w:cs="Times New Roman"/>
          <w:sz w:val="24"/>
          <w:szCs w:val="24"/>
        </w:rPr>
        <w:t xml:space="preserve">del </w:t>
      </w:r>
      <w:r w:rsidR="00B67521" w:rsidRPr="00872F88">
        <w:rPr>
          <w:rFonts w:ascii="Times New Roman" w:hAnsi="Times New Roman" w:cs="Times New Roman"/>
          <w:sz w:val="24"/>
          <w:szCs w:val="24"/>
        </w:rPr>
        <w:t>2009</w:t>
      </w:r>
      <w:r w:rsidR="00E04F5E" w:rsidRPr="00872F88">
        <w:rPr>
          <w:rFonts w:ascii="Times New Roman" w:hAnsi="Times New Roman" w:cs="Times New Roman"/>
          <w:sz w:val="24"/>
          <w:szCs w:val="24"/>
        </w:rPr>
        <w:t>.</w:t>
      </w:r>
    </w:p>
    <w:p w14:paraId="70FCA3C3" w14:textId="29623CC7" w:rsidR="007E30FB" w:rsidRPr="00872F88"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11E8F3EA" w14:textId="1453C8E7" w:rsidR="00BE6A7C"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3. DERECHOS A RECIBIR </w:t>
      </w:r>
    </w:p>
    <w:p w14:paraId="35F7ED4D" w14:textId="430F76DF" w:rsidR="00CB788B" w:rsidRPr="00872F88" w:rsidRDefault="00CB788B" w:rsidP="00427755">
      <w:pPr>
        <w:spacing w:line="240" w:lineRule="auto"/>
        <w:jc w:val="both"/>
        <w:rPr>
          <w:rFonts w:ascii="Times New Roman" w:hAnsi="Times New Roman" w:cs="Times New Roman"/>
          <w:b/>
          <w:bCs/>
          <w:sz w:val="24"/>
          <w:szCs w:val="24"/>
        </w:rPr>
      </w:pPr>
      <w:r w:rsidRPr="00872F88">
        <w:rPr>
          <w:rFonts w:ascii="Times New Roman" w:hAnsi="Times New Roman" w:cs="Times New Roman"/>
          <w:b/>
          <w:bCs/>
          <w:sz w:val="24"/>
          <w:szCs w:val="24"/>
        </w:rPr>
        <w:t>DEUDORES DIVERSOS.</w:t>
      </w:r>
    </w:p>
    <w:p w14:paraId="4A70D65E" w14:textId="43502194" w:rsidR="00CB788B" w:rsidRPr="00872F88" w:rsidRDefault="00CB788B"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cuenta de Deudores Diversos se compone de la siguiente manera:</w:t>
      </w:r>
    </w:p>
    <w:p w14:paraId="6A9171E3" w14:textId="4973D3E5" w:rsidR="00D65B78"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lastRenderedPageBreak/>
        <w:t>a</w:t>
      </w:r>
      <w:r w:rsidR="00C009FB" w:rsidRPr="00872F88">
        <w:rPr>
          <w:rFonts w:ascii="Times New Roman" w:hAnsi="Times New Roman" w:cs="Times New Roman"/>
          <w:b/>
          <w:sz w:val="24"/>
          <w:szCs w:val="24"/>
        </w:rPr>
        <w:t xml:space="preserve">) </w:t>
      </w:r>
      <w:r w:rsidR="00167159" w:rsidRPr="00872F88">
        <w:rPr>
          <w:rFonts w:ascii="Times New Roman" w:hAnsi="Times New Roman" w:cs="Times New Roman"/>
          <w:b/>
          <w:sz w:val="24"/>
          <w:szCs w:val="24"/>
        </w:rPr>
        <w:t>DEUDORES POR ANTICIPOS A LA TESORERIA</w:t>
      </w:r>
      <w:r w:rsidR="00167159" w:rsidRPr="00872F88">
        <w:rPr>
          <w:rFonts w:ascii="Times New Roman" w:hAnsi="Times New Roman" w:cs="Times New Roman"/>
          <w:sz w:val="24"/>
          <w:szCs w:val="24"/>
        </w:rPr>
        <w:t>.</w:t>
      </w:r>
    </w:p>
    <w:p w14:paraId="510A2373" w14:textId="30428CCA" w:rsidR="00167159" w:rsidRPr="00872F88" w:rsidRDefault="0016715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E</w:t>
      </w:r>
      <w:r w:rsidR="00936718" w:rsidRPr="00872F88">
        <w:rPr>
          <w:rFonts w:ascii="Times New Roman" w:hAnsi="Times New Roman" w:cs="Times New Roman"/>
          <w:sz w:val="24"/>
          <w:szCs w:val="24"/>
        </w:rPr>
        <w:t xml:space="preserve">l </w:t>
      </w:r>
      <w:r w:rsidR="00291426" w:rsidRPr="00872F88">
        <w:rPr>
          <w:rFonts w:ascii="Times New Roman" w:hAnsi="Times New Roman" w:cs="Times New Roman"/>
          <w:sz w:val="24"/>
          <w:szCs w:val="24"/>
        </w:rPr>
        <w:t>mes de</w:t>
      </w:r>
      <w:r w:rsidR="00F47AD9" w:rsidRPr="00872F88">
        <w:rPr>
          <w:rFonts w:ascii="Times New Roman" w:hAnsi="Times New Roman" w:cs="Times New Roman"/>
          <w:sz w:val="24"/>
          <w:szCs w:val="24"/>
        </w:rPr>
        <w:t xml:space="preserve"> </w:t>
      </w:r>
      <w:r w:rsidR="00D840BD" w:rsidRPr="00872F88">
        <w:rPr>
          <w:rFonts w:ascii="Times New Roman" w:hAnsi="Times New Roman" w:cs="Times New Roman"/>
          <w:sz w:val="24"/>
          <w:szCs w:val="24"/>
        </w:rPr>
        <w:t>julio</w:t>
      </w:r>
      <w:r w:rsidRPr="00872F88">
        <w:rPr>
          <w:rFonts w:ascii="Times New Roman" w:hAnsi="Times New Roman" w:cs="Times New Roman"/>
          <w:sz w:val="24"/>
          <w:szCs w:val="24"/>
        </w:rPr>
        <w:t xml:space="preserve"> c</w:t>
      </w:r>
      <w:r w:rsidR="00291426" w:rsidRPr="00872F88">
        <w:rPr>
          <w:rFonts w:ascii="Times New Roman" w:hAnsi="Times New Roman" w:cs="Times New Roman"/>
          <w:sz w:val="24"/>
          <w:szCs w:val="24"/>
        </w:rPr>
        <w:t xml:space="preserve">uenta con un saldo de </w:t>
      </w:r>
      <w:r w:rsidR="00F65686" w:rsidRPr="00872F88">
        <w:rPr>
          <w:rFonts w:ascii="Times New Roman" w:hAnsi="Times New Roman" w:cs="Times New Roman"/>
          <w:i/>
          <w:iCs/>
          <w:sz w:val="24"/>
          <w:szCs w:val="24"/>
        </w:rPr>
        <w:t>$</w:t>
      </w:r>
      <w:r w:rsidR="00374A48" w:rsidRPr="00872F88">
        <w:rPr>
          <w:rFonts w:ascii="Times New Roman" w:hAnsi="Times New Roman" w:cs="Times New Roman"/>
        </w:rPr>
        <w:t xml:space="preserve"> </w:t>
      </w:r>
      <w:r w:rsidR="00D840BD" w:rsidRPr="00872F88">
        <w:rPr>
          <w:rFonts w:ascii="Times New Roman" w:hAnsi="Times New Roman" w:cs="Times New Roman"/>
        </w:rPr>
        <w:t>40,901.72</w:t>
      </w:r>
      <w:r w:rsidR="00374A48" w:rsidRPr="00872F88">
        <w:rPr>
          <w:rFonts w:ascii="Times New Roman" w:hAnsi="Times New Roman" w:cs="Times New Roman"/>
        </w:rPr>
        <w:t xml:space="preserve"> </w:t>
      </w:r>
      <w:r w:rsidR="009F6E3A" w:rsidRPr="00872F88">
        <w:rPr>
          <w:rFonts w:ascii="Times New Roman" w:hAnsi="Times New Roman" w:cs="Times New Roman"/>
          <w:sz w:val="24"/>
          <w:szCs w:val="24"/>
        </w:rPr>
        <w:t>correspondiente</w:t>
      </w:r>
      <w:r w:rsidRPr="00872F88">
        <w:rPr>
          <w:rFonts w:ascii="Times New Roman" w:hAnsi="Times New Roman" w:cs="Times New Roman"/>
          <w:sz w:val="24"/>
          <w:szCs w:val="24"/>
        </w:rPr>
        <w:t xml:space="preserve"> a fondos </w:t>
      </w:r>
      <w:r w:rsidR="00291426" w:rsidRPr="00872F88">
        <w:rPr>
          <w:rFonts w:ascii="Times New Roman" w:hAnsi="Times New Roman" w:cs="Times New Roman"/>
          <w:sz w:val="24"/>
          <w:szCs w:val="24"/>
        </w:rPr>
        <w:t>r</w:t>
      </w:r>
      <w:r w:rsidR="00A8347A" w:rsidRPr="00872F88">
        <w:rPr>
          <w:rFonts w:ascii="Times New Roman" w:hAnsi="Times New Roman" w:cs="Times New Roman"/>
          <w:sz w:val="24"/>
          <w:szCs w:val="24"/>
        </w:rPr>
        <w:t>evolventes</w:t>
      </w:r>
      <w:r w:rsidRPr="00872F88">
        <w:rPr>
          <w:rFonts w:ascii="Times New Roman" w:hAnsi="Times New Roman" w:cs="Times New Roman"/>
          <w:sz w:val="24"/>
          <w:szCs w:val="24"/>
        </w:rPr>
        <w:t xml:space="preserve"> pendientes de reintegrar o comprobar.</w:t>
      </w:r>
    </w:p>
    <w:p w14:paraId="24A75D43" w14:textId="77777777" w:rsidR="00BE6A7C" w:rsidRPr="00872F88" w:rsidRDefault="00BE6A7C" w:rsidP="00427755">
      <w:pPr>
        <w:spacing w:line="240" w:lineRule="auto"/>
        <w:jc w:val="both"/>
        <w:rPr>
          <w:rFonts w:ascii="Times New Roman" w:hAnsi="Times New Roman" w:cs="Times New Roman"/>
          <w:sz w:val="24"/>
          <w:szCs w:val="24"/>
        </w:rPr>
      </w:pPr>
    </w:p>
    <w:p w14:paraId="2527E4A4" w14:textId="1E4C58D5" w:rsidR="00167159"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C009FB" w:rsidRPr="00872F88">
        <w:rPr>
          <w:rFonts w:ascii="Times New Roman" w:hAnsi="Times New Roman" w:cs="Times New Roman"/>
          <w:b/>
          <w:sz w:val="24"/>
          <w:szCs w:val="24"/>
        </w:rPr>
        <w:t xml:space="preserve">) </w:t>
      </w:r>
      <w:r w:rsidR="003C64C1" w:rsidRPr="00872F88">
        <w:rPr>
          <w:rFonts w:ascii="Times New Roman" w:hAnsi="Times New Roman" w:cs="Times New Roman"/>
          <w:b/>
          <w:sz w:val="24"/>
          <w:szCs w:val="24"/>
        </w:rPr>
        <w:t>DEUDORES DIVERSOS POR COBRAR A CORTO PLAZO</w:t>
      </w:r>
      <w:r w:rsidR="00167159" w:rsidRPr="00872F88">
        <w:rPr>
          <w:rFonts w:ascii="Times New Roman" w:hAnsi="Times New Roman" w:cs="Times New Roman"/>
          <w:sz w:val="24"/>
          <w:szCs w:val="24"/>
        </w:rPr>
        <w:t>.</w:t>
      </w:r>
    </w:p>
    <w:tbl>
      <w:tblPr>
        <w:tblW w:w="8950" w:type="dxa"/>
        <w:tblCellMar>
          <w:left w:w="70" w:type="dxa"/>
          <w:right w:w="70" w:type="dxa"/>
        </w:tblCellMar>
        <w:tblLook w:val="04A0" w:firstRow="1" w:lastRow="0" w:firstColumn="1" w:lastColumn="0" w:noHBand="0" w:noVBand="1"/>
      </w:tblPr>
      <w:tblGrid>
        <w:gridCol w:w="7220"/>
        <w:gridCol w:w="1730"/>
      </w:tblGrid>
      <w:tr w:rsidR="005835CD" w:rsidRPr="00872F88" w14:paraId="2F0FFB74" w14:textId="77777777" w:rsidTr="005835CD">
        <w:trPr>
          <w:trHeight w:val="330"/>
        </w:trPr>
        <w:tc>
          <w:tcPr>
            <w:tcW w:w="72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1A26D7A7" w14:textId="77777777" w:rsidR="005835CD" w:rsidRPr="00872F88" w:rsidRDefault="005835CD" w:rsidP="005835CD">
            <w:pPr>
              <w:spacing w:after="0" w:line="240" w:lineRule="auto"/>
              <w:rPr>
                <w:rFonts w:ascii="Times New Roman" w:eastAsia="Times New Roman" w:hAnsi="Times New Roman" w:cs="Times New Roman"/>
                <w:b/>
                <w:bCs/>
                <w:color w:val="FFFFFF"/>
                <w:sz w:val="18"/>
                <w:szCs w:val="18"/>
                <w:lang w:eastAsia="es-MX"/>
              </w:rPr>
            </w:pPr>
            <w:r w:rsidRPr="00872F88">
              <w:rPr>
                <w:rFonts w:ascii="Times New Roman" w:eastAsia="Times New Roman" w:hAnsi="Times New Roman" w:cs="Times New Roman"/>
                <w:b/>
                <w:bCs/>
                <w:color w:val="FFFFFF"/>
                <w:sz w:val="18"/>
                <w:szCs w:val="18"/>
                <w:lang w:eastAsia="es-MX"/>
              </w:rPr>
              <w:t>CONCEPTO</w:t>
            </w:r>
          </w:p>
        </w:tc>
        <w:tc>
          <w:tcPr>
            <w:tcW w:w="1730" w:type="dxa"/>
            <w:tcBorders>
              <w:top w:val="single" w:sz="8" w:space="0" w:color="auto"/>
              <w:left w:val="nil"/>
              <w:bottom w:val="dotted" w:sz="4" w:space="0" w:color="auto"/>
              <w:right w:val="single" w:sz="8" w:space="0" w:color="auto"/>
            </w:tcBorders>
            <w:shd w:val="clear" w:color="000000" w:fill="808080"/>
            <w:vAlign w:val="center"/>
            <w:hideMark/>
          </w:tcPr>
          <w:p w14:paraId="5F2BD179" w14:textId="77777777" w:rsidR="005835CD" w:rsidRPr="00872F88" w:rsidRDefault="005835CD" w:rsidP="003A7A00">
            <w:pPr>
              <w:spacing w:after="0" w:line="240" w:lineRule="auto"/>
              <w:jc w:val="right"/>
              <w:rPr>
                <w:rFonts w:ascii="Times New Roman" w:eastAsia="Times New Roman" w:hAnsi="Times New Roman" w:cs="Times New Roman"/>
                <w:b/>
                <w:bCs/>
                <w:color w:val="FFFFFF"/>
                <w:sz w:val="18"/>
                <w:szCs w:val="18"/>
                <w:lang w:eastAsia="es-MX"/>
              </w:rPr>
            </w:pPr>
            <w:r w:rsidRPr="00872F88">
              <w:rPr>
                <w:rFonts w:ascii="Times New Roman" w:eastAsia="Times New Roman" w:hAnsi="Times New Roman" w:cs="Times New Roman"/>
                <w:b/>
                <w:bCs/>
                <w:color w:val="FFFFFF"/>
                <w:sz w:val="18"/>
                <w:szCs w:val="18"/>
                <w:lang w:eastAsia="es-MX"/>
              </w:rPr>
              <w:t>MONTO</w:t>
            </w:r>
          </w:p>
        </w:tc>
      </w:tr>
      <w:tr w:rsidR="005835CD" w:rsidRPr="00872F88" w14:paraId="54BA2A13" w14:textId="77777777" w:rsidTr="005835CD">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132E6B95" w14:textId="77777777" w:rsidR="005835CD" w:rsidRPr="00872F88" w:rsidRDefault="005835CD" w:rsidP="005835CD">
            <w:pPr>
              <w:spacing w:after="0" w:line="240" w:lineRule="auto"/>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GASTOS POR COMPROBAR Y VIATICOS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76E1EFD1" w14:textId="77777777" w:rsidR="005835CD" w:rsidRPr="00872F88" w:rsidRDefault="005835CD" w:rsidP="003A7A00">
            <w:pPr>
              <w:spacing w:after="0" w:line="240" w:lineRule="auto"/>
              <w:jc w:val="right"/>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 xml:space="preserve"> $               84,510.26 </w:t>
            </w:r>
          </w:p>
        </w:tc>
      </w:tr>
      <w:tr w:rsidR="005835CD" w:rsidRPr="00872F88" w14:paraId="58F7D484" w14:textId="77777777" w:rsidTr="005835CD">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04ECEC34" w14:textId="77777777" w:rsidR="005835CD" w:rsidRPr="00872F88" w:rsidRDefault="005835CD" w:rsidP="005835CD">
            <w:pPr>
              <w:spacing w:after="0" w:line="240" w:lineRule="auto"/>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PRESTAMOS A FONDOS FEDERALES POR PAGO DE IMPUESTOS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102E3D71" w14:textId="77777777" w:rsidR="005835CD" w:rsidRPr="00872F88" w:rsidRDefault="005835CD" w:rsidP="003A7A00">
            <w:pPr>
              <w:spacing w:after="0" w:line="240" w:lineRule="auto"/>
              <w:jc w:val="right"/>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 xml:space="preserve"> $          1,907,759.08 </w:t>
            </w:r>
          </w:p>
        </w:tc>
      </w:tr>
      <w:tr w:rsidR="005835CD" w:rsidRPr="00872F88" w14:paraId="4A104592" w14:textId="77777777" w:rsidTr="005835CD">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hideMark/>
          </w:tcPr>
          <w:p w14:paraId="36A0BC32" w14:textId="77777777" w:rsidR="005835CD" w:rsidRPr="00872F88" w:rsidRDefault="005835CD" w:rsidP="005835CD">
            <w:pPr>
              <w:spacing w:after="0" w:line="240" w:lineRule="auto"/>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OTROS DEUDORES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4F60A7C0" w14:textId="77777777" w:rsidR="005835CD" w:rsidRPr="00872F88" w:rsidRDefault="005835CD" w:rsidP="003A7A00">
            <w:pPr>
              <w:spacing w:after="0" w:line="240" w:lineRule="auto"/>
              <w:jc w:val="right"/>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 xml:space="preserve"> $                            -   </w:t>
            </w:r>
          </w:p>
        </w:tc>
      </w:tr>
      <w:tr w:rsidR="003A7A00" w:rsidRPr="00872F88" w14:paraId="2E8D8B26" w14:textId="77777777" w:rsidTr="005835CD">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tcPr>
          <w:p w14:paraId="60ADF51F" w14:textId="071FF61E" w:rsidR="003A7A00" w:rsidRPr="00872F88" w:rsidRDefault="003A7A00" w:rsidP="005835CD">
            <w:pPr>
              <w:spacing w:after="0" w:line="240" w:lineRule="auto"/>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DEPENDENCIAS</w:t>
            </w:r>
          </w:p>
        </w:tc>
        <w:tc>
          <w:tcPr>
            <w:tcW w:w="1730" w:type="dxa"/>
            <w:tcBorders>
              <w:top w:val="nil"/>
              <w:left w:val="single" w:sz="8" w:space="0" w:color="auto"/>
              <w:bottom w:val="dotted" w:sz="4" w:space="0" w:color="auto"/>
              <w:right w:val="single" w:sz="8" w:space="0" w:color="auto"/>
            </w:tcBorders>
            <w:shd w:val="clear" w:color="000000" w:fill="FFFFFF"/>
            <w:noWrap/>
            <w:vAlign w:val="center"/>
          </w:tcPr>
          <w:p w14:paraId="0CA19994" w14:textId="38966362" w:rsidR="003A7A00" w:rsidRPr="00872F88" w:rsidRDefault="003A7A00" w:rsidP="003A7A00">
            <w:pPr>
              <w:spacing w:after="0" w:line="240" w:lineRule="auto"/>
              <w:jc w:val="right"/>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$343,202.84</w:t>
            </w:r>
          </w:p>
        </w:tc>
      </w:tr>
      <w:tr w:rsidR="00A93A40" w:rsidRPr="00872F88" w14:paraId="6E80C5CB" w14:textId="77777777" w:rsidTr="005835CD">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tcPr>
          <w:p w14:paraId="58F5877A" w14:textId="5D30E1BF" w:rsidR="00A93A40" w:rsidRPr="00872F88" w:rsidRDefault="00A93A40" w:rsidP="005835CD">
            <w:pPr>
              <w:spacing w:after="0" w:line="240" w:lineRule="auto"/>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FONDO IV</w:t>
            </w:r>
          </w:p>
        </w:tc>
        <w:tc>
          <w:tcPr>
            <w:tcW w:w="1730" w:type="dxa"/>
            <w:tcBorders>
              <w:top w:val="nil"/>
              <w:left w:val="single" w:sz="8" w:space="0" w:color="auto"/>
              <w:bottom w:val="dotted" w:sz="4" w:space="0" w:color="auto"/>
              <w:right w:val="single" w:sz="8" w:space="0" w:color="auto"/>
            </w:tcBorders>
            <w:shd w:val="clear" w:color="000000" w:fill="FFFFFF"/>
            <w:noWrap/>
            <w:vAlign w:val="center"/>
          </w:tcPr>
          <w:p w14:paraId="5E5B455C" w14:textId="375156E5" w:rsidR="00A93A40" w:rsidRPr="00872F88" w:rsidRDefault="00A93A40" w:rsidP="003A7A00">
            <w:pPr>
              <w:spacing w:after="0" w:line="240" w:lineRule="auto"/>
              <w:jc w:val="right"/>
              <w:rPr>
                <w:rFonts w:ascii="Times New Roman" w:eastAsia="Times New Roman" w:hAnsi="Times New Roman" w:cs="Times New Roman"/>
                <w:color w:val="000000"/>
                <w:sz w:val="18"/>
                <w:szCs w:val="18"/>
                <w:lang w:eastAsia="es-MX"/>
              </w:rPr>
            </w:pPr>
            <w:r w:rsidRPr="00872F88">
              <w:rPr>
                <w:rFonts w:ascii="Times New Roman" w:eastAsia="Times New Roman" w:hAnsi="Times New Roman" w:cs="Times New Roman"/>
                <w:color w:val="000000"/>
                <w:sz w:val="18"/>
                <w:szCs w:val="18"/>
                <w:lang w:eastAsia="es-MX"/>
              </w:rPr>
              <w:t>$41,894.41</w:t>
            </w:r>
          </w:p>
        </w:tc>
      </w:tr>
      <w:tr w:rsidR="005835CD" w:rsidRPr="00872F88" w14:paraId="3440AB1D" w14:textId="77777777" w:rsidTr="005835CD">
        <w:trPr>
          <w:trHeight w:val="330"/>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6D49BD31" w14:textId="77777777" w:rsidR="005835CD" w:rsidRPr="00872F88" w:rsidRDefault="005835CD" w:rsidP="005835CD">
            <w:pPr>
              <w:spacing w:after="0" w:line="240" w:lineRule="auto"/>
              <w:rPr>
                <w:rFonts w:ascii="Times New Roman" w:eastAsia="Times New Roman" w:hAnsi="Times New Roman" w:cs="Times New Roman"/>
                <w:b/>
                <w:bCs/>
                <w:color w:val="000000"/>
                <w:sz w:val="18"/>
                <w:szCs w:val="18"/>
                <w:lang w:eastAsia="es-MX"/>
              </w:rPr>
            </w:pPr>
            <w:r w:rsidRPr="00872F88">
              <w:rPr>
                <w:rFonts w:ascii="Times New Roman" w:eastAsia="Times New Roman" w:hAnsi="Times New Roman" w:cs="Times New Roman"/>
                <w:b/>
                <w:bCs/>
                <w:color w:val="000000"/>
                <w:sz w:val="18"/>
                <w:szCs w:val="18"/>
                <w:lang w:eastAsia="es-MX"/>
              </w:rPr>
              <w:t>TOTAL</w:t>
            </w:r>
          </w:p>
        </w:tc>
        <w:tc>
          <w:tcPr>
            <w:tcW w:w="1730" w:type="dxa"/>
            <w:tcBorders>
              <w:top w:val="nil"/>
              <w:left w:val="nil"/>
              <w:bottom w:val="single" w:sz="8" w:space="0" w:color="auto"/>
              <w:right w:val="single" w:sz="8" w:space="0" w:color="auto"/>
            </w:tcBorders>
            <w:shd w:val="clear" w:color="000000" w:fill="FFFFFF"/>
            <w:vAlign w:val="bottom"/>
            <w:hideMark/>
          </w:tcPr>
          <w:p w14:paraId="40EBE1C2" w14:textId="0F40C16B" w:rsidR="005835CD" w:rsidRPr="00872F88" w:rsidRDefault="005835CD" w:rsidP="00A93A40">
            <w:pPr>
              <w:spacing w:after="0" w:line="240" w:lineRule="auto"/>
              <w:jc w:val="right"/>
              <w:rPr>
                <w:rFonts w:ascii="Times New Roman" w:eastAsia="Times New Roman" w:hAnsi="Times New Roman" w:cs="Times New Roman"/>
                <w:b/>
                <w:bCs/>
                <w:color w:val="000000"/>
                <w:sz w:val="18"/>
                <w:szCs w:val="18"/>
                <w:lang w:eastAsia="es-MX"/>
              </w:rPr>
            </w:pPr>
            <w:r w:rsidRPr="00872F88">
              <w:rPr>
                <w:rFonts w:ascii="Times New Roman" w:eastAsia="Times New Roman" w:hAnsi="Times New Roman" w:cs="Times New Roman"/>
                <w:b/>
                <w:bCs/>
                <w:color w:val="000000"/>
                <w:sz w:val="18"/>
                <w:szCs w:val="18"/>
                <w:lang w:eastAsia="es-MX"/>
              </w:rPr>
              <w:t xml:space="preserve"> $       </w:t>
            </w:r>
            <w:r w:rsidR="00A93A40" w:rsidRPr="00872F88">
              <w:rPr>
                <w:rFonts w:ascii="Times New Roman" w:eastAsia="Times New Roman" w:hAnsi="Times New Roman" w:cs="Times New Roman"/>
                <w:b/>
                <w:bCs/>
                <w:color w:val="000000"/>
                <w:sz w:val="18"/>
                <w:szCs w:val="18"/>
                <w:lang w:eastAsia="es-MX"/>
              </w:rPr>
              <w:t>2</w:t>
            </w:r>
            <w:r w:rsidRPr="00872F88">
              <w:rPr>
                <w:rFonts w:ascii="Times New Roman" w:eastAsia="Times New Roman" w:hAnsi="Times New Roman" w:cs="Times New Roman"/>
                <w:b/>
                <w:bCs/>
                <w:color w:val="000000"/>
                <w:sz w:val="18"/>
                <w:szCs w:val="18"/>
                <w:lang w:eastAsia="es-MX"/>
              </w:rPr>
              <w:t>,</w:t>
            </w:r>
            <w:r w:rsidR="00A93A40" w:rsidRPr="00872F88">
              <w:rPr>
                <w:rFonts w:ascii="Times New Roman" w:eastAsia="Times New Roman" w:hAnsi="Times New Roman" w:cs="Times New Roman"/>
                <w:b/>
                <w:bCs/>
                <w:color w:val="000000"/>
                <w:sz w:val="18"/>
                <w:szCs w:val="18"/>
                <w:lang w:eastAsia="es-MX"/>
              </w:rPr>
              <w:t>377</w:t>
            </w:r>
            <w:r w:rsidRPr="00872F88">
              <w:rPr>
                <w:rFonts w:ascii="Times New Roman" w:eastAsia="Times New Roman" w:hAnsi="Times New Roman" w:cs="Times New Roman"/>
                <w:b/>
                <w:bCs/>
                <w:color w:val="000000"/>
                <w:sz w:val="18"/>
                <w:szCs w:val="18"/>
                <w:lang w:eastAsia="es-MX"/>
              </w:rPr>
              <w:t>,</w:t>
            </w:r>
            <w:r w:rsidR="00A93A40" w:rsidRPr="00872F88">
              <w:rPr>
                <w:rFonts w:ascii="Times New Roman" w:eastAsia="Times New Roman" w:hAnsi="Times New Roman" w:cs="Times New Roman"/>
                <w:b/>
                <w:bCs/>
                <w:color w:val="000000"/>
                <w:sz w:val="18"/>
                <w:szCs w:val="18"/>
                <w:lang w:eastAsia="es-MX"/>
              </w:rPr>
              <w:t>366</w:t>
            </w:r>
            <w:r w:rsidRPr="00872F88">
              <w:rPr>
                <w:rFonts w:ascii="Times New Roman" w:eastAsia="Times New Roman" w:hAnsi="Times New Roman" w:cs="Times New Roman"/>
                <w:b/>
                <w:bCs/>
                <w:color w:val="000000"/>
                <w:sz w:val="18"/>
                <w:szCs w:val="18"/>
                <w:lang w:eastAsia="es-MX"/>
              </w:rPr>
              <w:t>.</w:t>
            </w:r>
            <w:r w:rsidR="00A93A40" w:rsidRPr="00872F88">
              <w:rPr>
                <w:rFonts w:ascii="Times New Roman" w:eastAsia="Times New Roman" w:hAnsi="Times New Roman" w:cs="Times New Roman"/>
                <w:b/>
                <w:bCs/>
                <w:color w:val="000000"/>
                <w:sz w:val="18"/>
                <w:szCs w:val="18"/>
                <w:lang w:eastAsia="es-MX"/>
              </w:rPr>
              <w:t>59</w:t>
            </w:r>
            <w:r w:rsidRPr="00872F88">
              <w:rPr>
                <w:rFonts w:ascii="Times New Roman" w:eastAsia="Times New Roman" w:hAnsi="Times New Roman" w:cs="Times New Roman"/>
                <w:b/>
                <w:bCs/>
                <w:color w:val="000000"/>
                <w:sz w:val="18"/>
                <w:szCs w:val="18"/>
                <w:lang w:eastAsia="es-MX"/>
              </w:rPr>
              <w:t xml:space="preserve"> </w:t>
            </w:r>
          </w:p>
        </w:tc>
      </w:tr>
    </w:tbl>
    <w:p w14:paraId="6BBF2F65" w14:textId="70D5D819" w:rsidR="0078641F" w:rsidRPr="00872F88" w:rsidRDefault="00021E8A"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55ACD9FF" w14:textId="52C47CF8" w:rsidR="00021E8A" w:rsidRPr="00872F88" w:rsidRDefault="0078641F" w:rsidP="00A93A40">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21E8A" w:rsidRPr="00872F88">
        <w:rPr>
          <w:rFonts w:ascii="Times New Roman" w:hAnsi="Times New Roman" w:cs="Times New Roman"/>
          <w:sz w:val="24"/>
          <w:szCs w:val="24"/>
        </w:rPr>
        <w:t xml:space="preserve">En </w:t>
      </w:r>
      <w:r w:rsidR="00A93A40" w:rsidRPr="00872F88">
        <w:rPr>
          <w:rFonts w:ascii="Times New Roman" w:hAnsi="Times New Roman" w:cs="Times New Roman"/>
          <w:sz w:val="24"/>
          <w:szCs w:val="24"/>
        </w:rPr>
        <w:t xml:space="preserve">el rubro de OTROS DERECHOS A RECIBIR EFECTIVO O EQUIVALENTES A CORTO PLAZO </w:t>
      </w:r>
      <w:r w:rsidR="00021E8A" w:rsidRPr="00872F88">
        <w:rPr>
          <w:rFonts w:ascii="Times New Roman" w:hAnsi="Times New Roman" w:cs="Times New Roman"/>
          <w:sz w:val="24"/>
          <w:szCs w:val="24"/>
        </w:rPr>
        <w:t xml:space="preserve">se cuenta con un saldo de </w:t>
      </w:r>
      <w:r w:rsidR="002B0FF3" w:rsidRPr="00872F88">
        <w:rPr>
          <w:rFonts w:ascii="Times New Roman" w:hAnsi="Times New Roman" w:cs="Times New Roman"/>
          <w:sz w:val="24"/>
          <w:szCs w:val="24"/>
        </w:rPr>
        <w:t>$</w:t>
      </w:r>
      <w:r w:rsidR="00A93A40" w:rsidRPr="00872F88">
        <w:rPr>
          <w:rFonts w:ascii="Times New Roman" w:hAnsi="Times New Roman" w:cs="Times New Roman"/>
          <w:sz w:val="24"/>
          <w:szCs w:val="24"/>
        </w:rPr>
        <w:t>2</w:t>
      </w:r>
      <w:r w:rsidR="004947E6" w:rsidRPr="00872F88">
        <w:rPr>
          <w:rFonts w:ascii="Times New Roman" w:hAnsi="Times New Roman" w:cs="Times New Roman"/>
        </w:rPr>
        <w:t>,</w:t>
      </w:r>
      <w:r w:rsidR="00A93A40" w:rsidRPr="00872F88">
        <w:rPr>
          <w:rFonts w:ascii="Times New Roman" w:hAnsi="Times New Roman" w:cs="Times New Roman"/>
        </w:rPr>
        <w:t>058</w:t>
      </w:r>
      <w:r w:rsidR="004947E6" w:rsidRPr="00872F88">
        <w:rPr>
          <w:rFonts w:ascii="Times New Roman" w:hAnsi="Times New Roman" w:cs="Times New Roman"/>
        </w:rPr>
        <w:t>.</w:t>
      </w:r>
      <w:r w:rsidR="00A93A40" w:rsidRPr="00872F88">
        <w:rPr>
          <w:rFonts w:ascii="Times New Roman" w:hAnsi="Times New Roman" w:cs="Times New Roman"/>
        </w:rPr>
        <w:t>00</w:t>
      </w:r>
      <w:r w:rsidR="004947E6" w:rsidRPr="00872F88">
        <w:rPr>
          <w:rFonts w:ascii="Times New Roman" w:hAnsi="Times New Roman" w:cs="Times New Roman"/>
        </w:rPr>
        <w:t xml:space="preserve"> </w:t>
      </w:r>
      <w:r w:rsidR="00D00353" w:rsidRPr="00872F88">
        <w:rPr>
          <w:rFonts w:ascii="Times New Roman" w:hAnsi="Times New Roman" w:cs="Times New Roman"/>
          <w:sz w:val="24"/>
          <w:szCs w:val="24"/>
        </w:rPr>
        <w:t>que</w:t>
      </w:r>
      <w:r w:rsidR="00021E8A" w:rsidRPr="00872F88">
        <w:rPr>
          <w:rFonts w:ascii="Times New Roman" w:hAnsi="Times New Roman" w:cs="Times New Roman"/>
          <w:sz w:val="24"/>
          <w:szCs w:val="24"/>
        </w:rPr>
        <w:t xml:space="preserve"> representa el monto</w:t>
      </w:r>
      <w:r w:rsidR="001F5B0A" w:rsidRPr="00872F88">
        <w:rPr>
          <w:rFonts w:ascii="Times New Roman" w:hAnsi="Times New Roman" w:cs="Times New Roman"/>
          <w:sz w:val="24"/>
          <w:szCs w:val="24"/>
        </w:rPr>
        <w:t xml:space="preserve"> de</w:t>
      </w:r>
      <w:r w:rsidR="00021E8A" w:rsidRPr="00872F88">
        <w:rPr>
          <w:rFonts w:ascii="Times New Roman" w:hAnsi="Times New Roman" w:cs="Times New Roman"/>
          <w:sz w:val="24"/>
          <w:szCs w:val="24"/>
        </w:rPr>
        <w:t xml:space="preserve"> </w:t>
      </w:r>
      <w:r w:rsidR="00A93A40" w:rsidRPr="00872F88">
        <w:rPr>
          <w:rFonts w:ascii="Times New Roman" w:hAnsi="Times New Roman" w:cs="Times New Roman"/>
          <w:sz w:val="24"/>
          <w:szCs w:val="24"/>
        </w:rPr>
        <w:t>impuestos a favor del municipio.</w:t>
      </w:r>
      <w:r w:rsidR="00021E8A" w:rsidRPr="00872F88">
        <w:rPr>
          <w:rFonts w:ascii="Times New Roman" w:hAnsi="Times New Roman" w:cs="Times New Roman"/>
          <w:sz w:val="24"/>
          <w:szCs w:val="24"/>
        </w:rPr>
        <w:t xml:space="preserve"> </w:t>
      </w:r>
    </w:p>
    <w:p w14:paraId="0DF2957C" w14:textId="77777777" w:rsidR="001F5B0A" w:rsidRPr="00872F88" w:rsidRDefault="001F5B0A" w:rsidP="00A93A40">
      <w:pPr>
        <w:spacing w:line="240" w:lineRule="auto"/>
        <w:jc w:val="both"/>
        <w:rPr>
          <w:rFonts w:ascii="Times New Roman" w:hAnsi="Times New Roman" w:cs="Times New Roman"/>
          <w:sz w:val="24"/>
          <w:szCs w:val="24"/>
        </w:rPr>
      </w:pPr>
    </w:p>
    <w:p w14:paraId="71E3DA9E" w14:textId="6D475E6E" w:rsidR="001F5B0A" w:rsidRPr="00872F88" w:rsidRDefault="001F5B0A"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rubro de Derechos a recibir bienes o servicios se integra principalmente por Anticipo a contratistas de obras públicas y tienen vencimiento de plazo de menor o igual a 365 días y se compone de la siguiente manera:</w:t>
      </w:r>
    </w:p>
    <w:p w14:paraId="56FB1A46" w14:textId="33CFCFE7" w:rsidR="001F5B0A" w:rsidRPr="00872F88" w:rsidRDefault="001F5B0A" w:rsidP="00A93A40">
      <w:pPr>
        <w:spacing w:line="240" w:lineRule="auto"/>
        <w:jc w:val="both"/>
        <w:rPr>
          <w:rFonts w:ascii="Times New Roman" w:hAnsi="Times New Roman" w:cs="Times New Roman"/>
          <w:sz w:val="24"/>
          <w:szCs w:val="24"/>
        </w:rPr>
      </w:pPr>
      <w:r w:rsidRPr="00872F88">
        <w:rPr>
          <w:rFonts w:ascii="Times New Roman" w:hAnsi="Times New Roman" w:cs="Times New Roman"/>
          <w:noProof/>
          <w:lang w:eastAsia="es-MX"/>
        </w:rPr>
        <w:drawing>
          <wp:inline distT="0" distB="0" distL="0" distR="0" wp14:anchorId="008EE401" wp14:editId="7790FAA8">
            <wp:extent cx="5631180" cy="1211580"/>
            <wp:effectExtent l="0" t="0" r="762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1180" cy="1211580"/>
                    </a:xfrm>
                    <a:prstGeom prst="rect">
                      <a:avLst/>
                    </a:prstGeom>
                    <a:noFill/>
                    <a:ln>
                      <a:noFill/>
                    </a:ln>
                  </pic:spPr>
                </pic:pic>
              </a:graphicData>
            </a:graphic>
          </wp:inline>
        </w:drawing>
      </w:r>
    </w:p>
    <w:p w14:paraId="7EB296A4" w14:textId="77777777" w:rsidR="003D0A4E" w:rsidRPr="00872F88" w:rsidRDefault="003D0A4E" w:rsidP="00A93A40">
      <w:pPr>
        <w:spacing w:line="240" w:lineRule="auto"/>
        <w:jc w:val="both"/>
        <w:rPr>
          <w:rFonts w:ascii="Times New Roman" w:hAnsi="Times New Roman" w:cs="Times New Roman"/>
          <w:sz w:val="24"/>
          <w:szCs w:val="24"/>
        </w:rPr>
      </w:pPr>
    </w:p>
    <w:p w14:paraId="244A1B60" w14:textId="75954712" w:rsidR="003D0A4E" w:rsidRPr="00872F88" w:rsidRDefault="003D0A4E"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cuanto al Rubro de Derechos a Recibir Efectivo o Equivalentes a Largo Plazo el saldo de $141,072.98 representa los Depósitos en Garantía </w:t>
      </w:r>
      <w:r w:rsidR="006D3AAE" w:rsidRPr="00872F88">
        <w:rPr>
          <w:rFonts w:ascii="Times New Roman" w:hAnsi="Times New Roman" w:cs="Times New Roman"/>
          <w:sz w:val="24"/>
          <w:szCs w:val="24"/>
        </w:rPr>
        <w:t>ante la Comisión Federal de Electricidad.</w:t>
      </w:r>
      <w:r w:rsidRPr="00872F88">
        <w:rPr>
          <w:rFonts w:ascii="Times New Roman" w:hAnsi="Times New Roman" w:cs="Times New Roman"/>
          <w:sz w:val="24"/>
          <w:szCs w:val="24"/>
        </w:rPr>
        <w:t xml:space="preserve"> </w:t>
      </w:r>
    </w:p>
    <w:p w14:paraId="535ED5B4" w14:textId="77777777" w:rsidR="00B93D30" w:rsidRDefault="00B93D30" w:rsidP="00427755">
      <w:pPr>
        <w:spacing w:line="240" w:lineRule="auto"/>
        <w:jc w:val="both"/>
        <w:rPr>
          <w:rFonts w:ascii="Times New Roman" w:hAnsi="Times New Roman" w:cs="Times New Roman"/>
          <w:i/>
          <w:iCs/>
          <w:sz w:val="24"/>
          <w:szCs w:val="24"/>
        </w:rPr>
      </w:pPr>
    </w:p>
    <w:p w14:paraId="65ABA8DB" w14:textId="77777777" w:rsidR="00B27994" w:rsidRDefault="00B27994" w:rsidP="00427755">
      <w:pPr>
        <w:spacing w:line="240" w:lineRule="auto"/>
        <w:jc w:val="both"/>
        <w:rPr>
          <w:rFonts w:ascii="Times New Roman" w:hAnsi="Times New Roman" w:cs="Times New Roman"/>
          <w:i/>
          <w:iCs/>
          <w:sz w:val="24"/>
          <w:szCs w:val="24"/>
        </w:rPr>
      </w:pPr>
    </w:p>
    <w:p w14:paraId="0579CC34" w14:textId="77777777" w:rsidR="00B27994" w:rsidRDefault="00B27994" w:rsidP="00427755">
      <w:pPr>
        <w:spacing w:line="240" w:lineRule="auto"/>
        <w:jc w:val="both"/>
        <w:rPr>
          <w:rFonts w:ascii="Times New Roman" w:hAnsi="Times New Roman" w:cs="Times New Roman"/>
          <w:i/>
          <w:iCs/>
          <w:sz w:val="24"/>
          <w:szCs w:val="24"/>
        </w:rPr>
      </w:pPr>
    </w:p>
    <w:p w14:paraId="2C9B96EC" w14:textId="77777777" w:rsidR="00B27994" w:rsidRDefault="00B27994" w:rsidP="00427755">
      <w:pPr>
        <w:spacing w:line="240" w:lineRule="auto"/>
        <w:jc w:val="both"/>
        <w:rPr>
          <w:rFonts w:ascii="Times New Roman" w:hAnsi="Times New Roman" w:cs="Times New Roman"/>
          <w:i/>
          <w:iCs/>
          <w:sz w:val="24"/>
          <w:szCs w:val="24"/>
        </w:rPr>
      </w:pPr>
    </w:p>
    <w:p w14:paraId="67F99FC4" w14:textId="77777777" w:rsidR="00B27994" w:rsidRPr="00872F88" w:rsidRDefault="00B27994"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BIENES DISPONIBLES PARA SU TRANSFORMACION O CONSUMO.</w:t>
      </w:r>
    </w:p>
    <w:p w14:paraId="6E731FB5" w14:textId="77777777" w:rsidR="00B27994" w:rsidRPr="00872F88" w:rsidRDefault="00B27994" w:rsidP="00427755">
      <w:pPr>
        <w:spacing w:line="240" w:lineRule="auto"/>
        <w:jc w:val="both"/>
        <w:rPr>
          <w:rFonts w:ascii="Times New Roman" w:hAnsi="Times New Roman" w:cs="Times New Roman"/>
          <w:b/>
          <w:sz w:val="24"/>
          <w:szCs w:val="24"/>
        </w:rPr>
      </w:pPr>
    </w:p>
    <w:p w14:paraId="789DFD1D" w14:textId="126103C3" w:rsidR="003A24C8" w:rsidRPr="00872F88" w:rsidRDefault="003A24C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4.</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BIENES DISPONIBLES</w:t>
      </w:r>
    </w:p>
    <w:p w14:paraId="5B59AA61" w14:textId="6FCAE072" w:rsidR="00A01444" w:rsidRPr="00872F88" w:rsidRDefault="00FB2628"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periodo correspondiente al mes de</w:t>
      </w:r>
      <w:r w:rsidR="001D49D3" w:rsidRPr="00872F88">
        <w:rPr>
          <w:rFonts w:ascii="Times New Roman" w:hAnsi="Times New Roman" w:cs="Times New Roman"/>
          <w:sz w:val="24"/>
          <w:szCs w:val="24"/>
        </w:rPr>
        <w:t xml:space="preserve"> </w:t>
      </w:r>
      <w:r w:rsidR="004B5D20" w:rsidRPr="00872F88">
        <w:rPr>
          <w:rFonts w:ascii="Times New Roman" w:hAnsi="Times New Roman" w:cs="Times New Roman"/>
          <w:sz w:val="24"/>
          <w:szCs w:val="24"/>
        </w:rPr>
        <w:t>julio</w:t>
      </w:r>
      <w:r w:rsidR="001D49D3" w:rsidRPr="00872F88">
        <w:rPr>
          <w:rFonts w:ascii="Times New Roman" w:hAnsi="Times New Roman" w:cs="Times New Roman"/>
          <w:sz w:val="24"/>
          <w:szCs w:val="24"/>
        </w:rPr>
        <w:t xml:space="preserve"> </w:t>
      </w:r>
      <w:r w:rsidR="00C626BB" w:rsidRPr="00872F88">
        <w:rPr>
          <w:rFonts w:ascii="Times New Roman" w:hAnsi="Times New Roman" w:cs="Times New Roman"/>
          <w:sz w:val="24"/>
          <w:szCs w:val="24"/>
        </w:rPr>
        <w:t>20</w:t>
      </w:r>
      <w:r w:rsidR="00DC06EE"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w:t>
      </w:r>
      <w:r w:rsidR="00336B79" w:rsidRPr="00872F88">
        <w:rPr>
          <w:rFonts w:ascii="Times New Roman" w:hAnsi="Times New Roman" w:cs="Times New Roman"/>
          <w:sz w:val="24"/>
          <w:szCs w:val="24"/>
        </w:rPr>
        <w:t>no se realizaron o</w:t>
      </w:r>
      <w:r w:rsidR="00A950C2" w:rsidRPr="00872F88">
        <w:rPr>
          <w:rFonts w:ascii="Times New Roman" w:hAnsi="Times New Roman" w:cs="Times New Roman"/>
          <w:sz w:val="24"/>
          <w:szCs w:val="24"/>
        </w:rPr>
        <w:t>peraciones</w:t>
      </w:r>
      <w:r w:rsidR="00B77282" w:rsidRPr="00872F88">
        <w:rPr>
          <w:rFonts w:ascii="Times New Roman" w:hAnsi="Times New Roman" w:cs="Times New Roman"/>
          <w:sz w:val="24"/>
          <w:szCs w:val="24"/>
        </w:rPr>
        <w:t xml:space="preserve"> </w:t>
      </w:r>
      <w:r w:rsidR="00A950C2" w:rsidRPr="00872F88">
        <w:rPr>
          <w:rFonts w:ascii="Times New Roman" w:hAnsi="Times New Roman" w:cs="Times New Roman"/>
          <w:sz w:val="24"/>
          <w:szCs w:val="24"/>
        </w:rPr>
        <w:t>financieras relacionadas con Inventarios de Materias Primas para su transformación.</w:t>
      </w:r>
    </w:p>
    <w:p w14:paraId="2B379025" w14:textId="0DA1A9D2" w:rsidR="001A68F8" w:rsidRPr="00872F88" w:rsidRDefault="001A68F8" w:rsidP="00427755">
      <w:pPr>
        <w:spacing w:line="240" w:lineRule="auto"/>
        <w:jc w:val="both"/>
        <w:rPr>
          <w:rFonts w:ascii="Times New Roman" w:hAnsi="Times New Roman" w:cs="Times New Roman"/>
          <w:sz w:val="24"/>
          <w:szCs w:val="24"/>
        </w:rPr>
      </w:pPr>
    </w:p>
    <w:p w14:paraId="20E099FD" w14:textId="4DCCEA20" w:rsidR="00890F19" w:rsidRPr="00872F88" w:rsidRDefault="00890F1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5.</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ALMACEN</w:t>
      </w:r>
    </w:p>
    <w:p w14:paraId="7E147400" w14:textId="54254FF8" w:rsidR="00B308A1" w:rsidRPr="00872F88" w:rsidRDefault="00A950C2" w:rsidP="00427755">
      <w:pPr>
        <w:spacing w:line="240" w:lineRule="auto"/>
        <w:ind w:firstLine="3"/>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w:t>
      </w:r>
      <w:r w:rsidR="003F7E25" w:rsidRPr="00872F88">
        <w:rPr>
          <w:rFonts w:ascii="Times New Roman" w:hAnsi="Times New Roman" w:cs="Times New Roman"/>
          <w:sz w:val="24"/>
          <w:szCs w:val="24"/>
        </w:rPr>
        <w:t xml:space="preserve">mes </w:t>
      </w:r>
      <w:r w:rsidR="004B5D20" w:rsidRPr="00872F88">
        <w:rPr>
          <w:rFonts w:ascii="Times New Roman" w:hAnsi="Times New Roman" w:cs="Times New Roman"/>
          <w:sz w:val="24"/>
          <w:szCs w:val="24"/>
        </w:rPr>
        <w:t>julio</w:t>
      </w:r>
      <w:r w:rsidR="00A01444" w:rsidRPr="00872F88">
        <w:rPr>
          <w:rFonts w:ascii="Times New Roman" w:hAnsi="Times New Roman" w:cs="Times New Roman"/>
          <w:sz w:val="24"/>
          <w:szCs w:val="24"/>
        </w:rPr>
        <w:t xml:space="preserve"> 2021</w:t>
      </w:r>
      <w:r w:rsidR="0026543D" w:rsidRPr="00872F88">
        <w:rPr>
          <w:rFonts w:ascii="Times New Roman" w:hAnsi="Times New Roman" w:cs="Times New Roman"/>
          <w:sz w:val="24"/>
          <w:szCs w:val="24"/>
        </w:rPr>
        <w:t>,</w:t>
      </w:r>
      <w:r w:rsidR="004110DE" w:rsidRPr="00872F88">
        <w:rPr>
          <w:rFonts w:ascii="Times New Roman" w:hAnsi="Times New Roman" w:cs="Times New Roman"/>
          <w:sz w:val="24"/>
          <w:szCs w:val="24"/>
        </w:rPr>
        <w:t xml:space="preserve"> el</w:t>
      </w:r>
      <w:r w:rsidRPr="00872F88">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872F88" w:rsidRDefault="004947E6" w:rsidP="00427755">
      <w:pPr>
        <w:spacing w:line="240" w:lineRule="auto"/>
        <w:ind w:firstLine="3"/>
        <w:jc w:val="both"/>
        <w:rPr>
          <w:rFonts w:ascii="Times New Roman" w:hAnsi="Times New Roman" w:cs="Times New Roman"/>
          <w:sz w:val="24"/>
          <w:szCs w:val="24"/>
        </w:rPr>
      </w:pPr>
    </w:p>
    <w:p w14:paraId="734A706E" w14:textId="4CB29299" w:rsidR="00461623" w:rsidRPr="00872F88" w:rsidRDefault="00461623"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FINANCIERAS.</w:t>
      </w:r>
    </w:p>
    <w:p w14:paraId="02BAA8B3" w14:textId="32606B14" w:rsidR="00B93D30"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6. FIDEICOMISOS</w:t>
      </w:r>
    </w:p>
    <w:p w14:paraId="44FB0765" w14:textId="45892172" w:rsidR="006F7DAC" w:rsidRPr="00872F88" w:rsidRDefault="00461623"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FB2628" w:rsidRPr="00872F88">
        <w:rPr>
          <w:rFonts w:ascii="Times New Roman" w:hAnsi="Times New Roman" w:cs="Times New Roman"/>
          <w:sz w:val="24"/>
          <w:szCs w:val="24"/>
        </w:rPr>
        <w:t>En el periodo correspondiente al mes de</w:t>
      </w:r>
      <w:r w:rsidR="00DC154C" w:rsidRPr="00872F88">
        <w:rPr>
          <w:rFonts w:ascii="Times New Roman" w:hAnsi="Times New Roman" w:cs="Times New Roman"/>
          <w:sz w:val="24"/>
          <w:szCs w:val="24"/>
        </w:rPr>
        <w:t xml:space="preserve"> </w:t>
      </w:r>
      <w:r w:rsidR="004B5D20" w:rsidRPr="00872F88">
        <w:rPr>
          <w:rFonts w:ascii="Times New Roman" w:hAnsi="Times New Roman" w:cs="Times New Roman"/>
          <w:sz w:val="24"/>
          <w:szCs w:val="24"/>
        </w:rPr>
        <w:t>julio</w:t>
      </w:r>
      <w:r w:rsidR="00C626BB" w:rsidRPr="00872F88">
        <w:rPr>
          <w:rFonts w:ascii="Times New Roman" w:hAnsi="Times New Roman" w:cs="Times New Roman"/>
          <w:sz w:val="24"/>
          <w:szCs w:val="24"/>
        </w:rPr>
        <w:t xml:space="preserve"> </w:t>
      </w:r>
      <w:r w:rsidR="00B93D30" w:rsidRPr="00872F88">
        <w:rPr>
          <w:rFonts w:ascii="Times New Roman" w:hAnsi="Times New Roman" w:cs="Times New Roman"/>
          <w:sz w:val="24"/>
          <w:szCs w:val="24"/>
        </w:rPr>
        <w:t>20</w:t>
      </w:r>
      <w:r w:rsidR="00011F0F"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FB2628" w:rsidRPr="00872F88">
        <w:rPr>
          <w:rFonts w:ascii="Times New Roman" w:hAnsi="Times New Roman" w:cs="Times New Roman"/>
          <w:sz w:val="24"/>
          <w:szCs w:val="24"/>
        </w:rPr>
        <w:t xml:space="preserve"> </w:t>
      </w:r>
      <w:r w:rsidRPr="00872F88">
        <w:rPr>
          <w:rFonts w:ascii="Times New Roman" w:hAnsi="Times New Roman" w:cs="Times New Roman"/>
          <w:sz w:val="24"/>
          <w:szCs w:val="24"/>
        </w:rPr>
        <w:t>no se asignaron recursos en los rubros de Fideicomisos, Mandatos y contratos Análogos</w:t>
      </w:r>
      <w:r w:rsidR="00CF434C" w:rsidRPr="00872F88">
        <w:rPr>
          <w:rFonts w:ascii="Times New Roman" w:hAnsi="Times New Roman" w:cs="Times New Roman"/>
          <w:sz w:val="24"/>
          <w:szCs w:val="24"/>
        </w:rPr>
        <w:t>.</w:t>
      </w:r>
    </w:p>
    <w:p w14:paraId="47DE5D15" w14:textId="77777777" w:rsidR="0025020A" w:rsidRPr="00872F88" w:rsidRDefault="0025020A" w:rsidP="00427755">
      <w:pPr>
        <w:spacing w:line="240" w:lineRule="auto"/>
        <w:jc w:val="both"/>
        <w:rPr>
          <w:rFonts w:ascii="Times New Roman" w:hAnsi="Times New Roman" w:cs="Times New Roman"/>
          <w:sz w:val="24"/>
          <w:szCs w:val="24"/>
        </w:rPr>
      </w:pPr>
    </w:p>
    <w:p w14:paraId="450BC9D3" w14:textId="69DA1AB3" w:rsidR="00FB2628"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7. </w:t>
      </w:r>
      <w:r w:rsidR="004A4053" w:rsidRPr="00872F88">
        <w:rPr>
          <w:rFonts w:ascii="Times New Roman" w:hAnsi="Times New Roman" w:cs="Times New Roman"/>
          <w:b/>
          <w:sz w:val="24"/>
          <w:szCs w:val="24"/>
        </w:rPr>
        <w:t xml:space="preserve">INVERSIONES FINANCIERAS DE </w:t>
      </w:r>
      <w:r w:rsidR="00DD7780" w:rsidRPr="00872F88">
        <w:rPr>
          <w:rFonts w:ascii="Times New Roman" w:hAnsi="Times New Roman" w:cs="Times New Roman"/>
          <w:b/>
          <w:sz w:val="24"/>
          <w:szCs w:val="24"/>
        </w:rPr>
        <w:t>PARTICIPACIONES Y APORTACIONES DE CAPITAL</w:t>
      </w:r>
    </w:p>
    <w:p w14:paraId="39CD21AF" w14:textId="75EC7D48" w:rsidR="00357AE8" w:rsidRPr="00872F88" w:rsidRDefault="00DD778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de </w:t>
      </w:r>
      <w:r w:rsidR="004B5D20" w:rsidRPr="00872F88">
        <w:rPr>
          <w:rFonts w:ascii="Times New Roman" w:hAnsi="Times New Roman" w:cs="Times New Roman"/>
          <w:sz w:val="24"/>
          <w:szCs w:val="24"/>
        </w:rPr>
        <w:t>julio</w:t>
      </w:r>
      <w:r w:rsidR="00011F0F" w:rsidRPr="00872F88">
        <w:rPr>
          <w:rFonts w:ascii="Times New Roman" w:hAnsi="Times New Roman" w:cs="Times New Roman"/>
          <w:sz w:val="24"/>
          <w:szCs w:val="24"/>
        </w:rPr>
        <w:t xml:space="preserve"> </w:t>
      </w:r>
      <w:r w:rsidR="00635520" w:rsidRPr="00872F88">
        <w:rPr>
          <w:rFonts w:ascii="Times New Roman" w:hAnsi="Times New Roman" w:cs="Times New Roman"/>
          <w:sz w:val="24"/>
          <w:szCs w:val="24"/>
        </w:rPr>
        <w:t>202</w:t>
      </w:r>
      <w:r w:rsidR="00A01444" w:rsidRPr="00872F88">
        <w:rPr>
          <w:rFonts w:ascii="Times New Roman" w:hAnsi="Times New Roman" w:cs="Times New Roman"/>
          <w:sz w:val="24"/>
          <w:szCs w:val="24"/>
        </w:rPr>
        <w:t>1</w:t>
      </w:r>
      <w:r w:rsidR="00635520" w:rsidRPr="00872F88">
        <w:rPr>
          <w:rFonts w:ascii="Times New Roman" w:hAnsi="Times New Roman" w:cs="Times New Roman"/>
          <w:sz w:val="24"/>
          <w:szCs w:val="24"/>
        </w:rPr>
        <w:t>, se</w:t>
      </w:r>
      <w:r w:rsidR="00F9093C" w:rsidRPr="00872F88">
        <w:rPr>
          <w:rFonts w:ascii="Times New Roman" w:hAnsi="Times New Roman" w:cs="Times New Roman"/>
          <w:sz w:val="24"/>
          <w:szCs w:val="24"/>
        </w:rPr>
        <w:t xml:space="preserve"> cuenta con </w:t>
      </w:r>
      <w:r w:rsidR="00912C54" w:rsidRPr="00872F88">
        <w:rPr>
          <w:rFonts w:ascii="Times New Roman" w:hAnsi="Times New Roman" w:cs="Times New Roman"/>
          <w:sz w:val="24"/>
          <w:szCs w:val="24"/>
        </w:rPr>
        <w:t>el</w:t>
      </w:r>
      <w:r w:rsidR="00C633D4" w:rsidRPr="00872F88">
        <w:rPr>
          <w:rFonts w:ascii="Times New Roman" w:hAnsi="Times New Roman" w:cs="Times New Roman"/>
          <w:sz w:val="24"/>
          <w:szCs w:val="24"/>
        </w:rPr>
        <w:t xml:space="preserve"> saldo</w:t>
      </w:r>
      <w:r w:rsidR="00F9093C" w:rsidRPr="00872F88">
        <w:rPr>
          <w:rFonts w:ascii="Times New Roman" w:hAnsi="Times New Roman" w:cs="Times New Roman"/>
          <w:sz w:val="24"/>
          <w:szCs w:val="24"/>
        </w:rPr>
        <w:t xml:space="preserve"> en la cuenta de inversión de participacione</w:t>
      </w:r>
      <w:r w:rsidR="00357AE8" w:rsidRPr="00872F88">
        <w:rPr>
          <w:rFonts w:ascii="Times New Roman" w:hAnsi="Times New Roman" w:cs="Times New Roman"/>
          <w:sz w:val="24"/>
          <w:szCs w:val="24"/>
        </w:rPr>
        <w:t>s</w:t>
      </w:r>
      <w:r w:rsidR="00B35D7F" w:rsidRPr="00872F88">
        <w:rPr>
          <w:rFonts w:ascii="Times New Roman" w:hAnsi="Times New Roman" w:cs="Times New Roman"/>
          <w:sz w:val="24"/>
          <w:szCs w:val="24"/>
        </w:rPr>
        <w:t xml:space="preserve"> de: </w:t>
      </w:r>
    </w:p>
    <w:p w14:paraId="149350CA" w14:textId="77777777" w:rsidR="00912C54" w:rsidRPr="00872F88" w:rsidRDefault="00912C54" w:rsidP="00427755">
      <w:pPr>
        <w:spacing w:line="240" w:lineRule="auto"/>
        <w:ind w:firstLine="708"/>
        <w:jc w:val="both"/>
        <w:rPr>
          <w:rFonts w:ascii="Times New Roman" w:hAnsi="Times New Roman" w:cs="Times New Roman"/>
          <w:sz w:val="24"/>
          <w:szCs w:val="24"/>
        </w:rPr>
      </w:pPr>
    </w:p>
    <w:tbl>
      <w:tblPr>
        <w:tblW w:w="9493" w:type="dxa"/>
        <w:tblCellMar>
          <w:left w:w="70" w:type="dxa"/>
          <w:right w:w="70" w:type="dxa"/>
        </w:tblCellMar>
        <w:tblLook w:val="04A0" w:firstRow="1" w:lastRow="0" w:firstColumn="1" w:lastColumn="0" w:noHBand="0" w:noVBand="1"/>
      </w:tblPr>
      <w:tblGrid>
        <w:gridCol w:w="5665"/>
        <w:gridCol w:w="1985"/>
        <w:gridCol w:w="1843"/>
      </w:tblGrid>
      <w:tr w:rsidR="004B5D20" w:rsidRPr="00872F88" w14:paraId="0FA20C72" w14:textId="77777777" w:rsidTr="004B5D20">
        <w:trPr>
          <w:trHeight w:val="510"/>
        </w:trPr>
        <w:tc>
          <w:tcPr>
            <w:tcW w:w="5665" w:type="dxa"/>
            <w:tcBorders>
              <w:top w:val="single" w:sz="4" w:space="0" w:color="auto"/>
              <w:left w:val="single" w:sz="4" w:space="0" w:color="auto"/>
              <w:bottom w:val="nil"/>
              <w:right w:val="single" w:sz="4" w:space="0" w:color="auto"/>
            </w:tcBorders>
            <w:shd w:val="clear" w:color="auto" w:fill="auto"/>
            <w:vAlign w:val="center"/>
            <w:hideMark/>
          </w:tcPr>
          <w:p w14:paraId="4C15B8A9" w14:textId="77777777" w:rsidR="004B5D20" w:rsidRPr="00872F88" w:rsidRDefault="004B5D20" w:rsidP="004B5D20">
            <w:pPr>
              <w:spacing w:after="0" w:line="240" w:lineRule="auto"/>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 xml:space="preserve">CONTRATO DE INVERSION </w:t>
            </w:r>
          </w:p>
        </w:tc>
        <w:tc>
          <w:tcPr>
            <w:tcW w:w="1985" w:type="dxa"/>
            <w:tcBorders>
              <w:top w:val="single" w:sz="4" w:space="0" w:color="auto"/>
              <w:left w:val="nil"/>
              <w:bottom w:val="single" w:sz="4" w:space="0" w:color="auto"/>
              <w:right w:val="single" w:sz="4" w:space="0" w:color="auto"/>
            </w:tcBorders>
            <w:shd w:val="clear" w:color="auto" w:fill="auto"/>
            <w:hideMark/>
          </w:tcPr>
          <w:p w14:paraId="7859FABE" w14:textId="77777777" w:rsidR="004B5D20" w:rsidRPr="00872F88" w:rsidRDefault="004B5D20" w:rsidP="004B5D20">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505661889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EF53293" w14:textId="77777777" w:rsidR="004B5D20" w:rsidRPr="00872F88" w:rsidRDefault="004B5D20" w:rsidP="004B5D20">
            <w:pPr>
              <w:spacing w:after="0" w:line="240" w:lineRule="auto"/>
              <w:jc w:val="right"/>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$36,387.83</w:t>
            </w:r>
          </w:p>
        </w:tc>
      </w:tr>
      <w:tr w:rsidR="004B5D20" w:rsidRPr="00872F88" w14:paraId="56F2E438" w14:textId="77777777" w:rsidTr="004B5D20">
        <w:trPr>
          <w:trHeight w:val="510"/>
        </w:trPr>
        <w:tc>
          <w:tcPr>
            <w:tcW w:w="5665" w:type="dxa"/>
            <w:tcBorders>
              <w:top w:val="single" w:sz="4" w:space="0" w:color="auto"/>
              <w:left w:val="single" w:sz="4" w:space="0" w:color="auto"/>
              <w:bottom w:val="single" w:sz="4" w:space="0" w:color="auto"/>
              <w:right w:val="single" w:sz="4" w:space="0" w:color="auto"/>
            </w:tcBorders>
            <w:shd w:val="clear" w:color="auto" w:fill="auto"/>
            <w:hideMark/>
          </w:tcPr>
          <w:p w14:paraId="56C41920" w14:textId="77777777" w:rsidR="004B5D20" w:rsidRPr="00872F88" w:rsidRDefault="004B5D20" w:rsidP="004B5D20">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CONTRATO DE INVERSION</w:t>
            </w:r>
          </w:p>
        </w:tc>
        <w:tc>
          <w:tcPr>
            <w:tcW w:w="1985" w:type="dxa"/>
            <w:tcBorders>
              <w:top w:val="nil"/>
              <w:left w:val="nil"/>
              <w:bottom w:val="single" w:sz="4" w:space="0" w:color="auto"/>
              <w:right w:val="single" w:sz="4" w:space="0" w:color="auto"/>
            </w:tcBorders>
            <w:shd w:val="clear" w:color="auto" w:fill="auto"/>
            <w:hideMark/>
          </w:tcPr>
          <w:p w14:paraId="3C04C4CE" w14:textId="77777777" w:rsidR="004B5D20" w:rsidRPr="00872F88" w:rsidRDefault="004B5D20" w:rsidP="004B5D20">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1136265110</w:t>
            </w:r>
          </w:p>
        </w:tc>
        <w:tc>
          <w:tcPr>
            <w:tcW w:w="1843" w:type="dxa"/>
            <w:tcBorders>
              <w:top w:val="nil"/>
              <w:left w:val="nil"/>
              <w:bottom w:val="single" w:sz="4" w:space="0" w:color="auto"/>
              <w:right w:val="single" w:sz="4" w:space="0" w:color="auto"/>
            </w:tcBorders>
            <w:shd w:val="clear" w:color="auto" w:fill="auto"/>
            <w:vAlign w:val="center"/>
            <w:hideMark/>
          </w:tcPr>
          <w:p w14:paraId="1DFEE70F" w14:textId="77777777" w:rsidR="004B5D20" w:rsidRPr="00872F88" w:rsidRDefault="004B5D20" w:rsidP="004B5D20">
            <w:pPr>
              <w:spacing w:after="0" w:line="240" w:lineRule="auto"/>
              <w:jc w:val="right"/>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$293.40</w:t>
            </w:r>
          </w:p>
        </w:tc>
      </w:tr>
      <w:tr w:rsidR="004B5D20" w:rsidRPr="00872F88" w14:paraId="6CCC832E" w14:textId="77777777" w:rsidTr="004B5D20">
        <w:trPr>
          <w:trHeight w:val="510"/>
        </w:trPr>
        <w:tc>
          <w:tcPr>
            <w:tcW w:w="5665" w:type="dxa"/>
            <w:tcBorders>
              <w:top w:val="nil"/>
              <w:left w:val="single" w:sz="4" w:space="0" w:color="auto"/>
              <w:bottom w:val="single" w:sz="4" w:space="0" w:color="auto"/>
              <w:right w:val="single" w:sz="4" w:space="0" w:color="auto"/>
            </w:tcBorders>
            <w:shd w:val="clear" w:color="auto" w:fill="auto"/>
            <w:hideMark/>
          </w:tcPr>
          <w:p w14:paraId="3F2A13E8" w14:textId="77777777" w:rsidR="004B5D20" w:rsidRPr="00872F88" w:rsidRDefault="004B5D20" w:rsidP="004B5D20">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 xml:space="preserve">CONTRATO DE INVERSION </w:t>
            </w:r>
          </w:p>
        </w:tc>
        <w:tc>
          <w:tcPr>
            <w:tcW w:w="1985" w:type="dxa"/>
            <w:tcBorders>
              <w:top w:val="nil"/>
              <w:left w:val="nil"/>
              <w:bottom w:val="single" w:sz="4" w:space="0" w:color="auto"/>
              <w:right w:val="single" w:sz="4" w:space="0" w:color="auto"/>
            </w:tcBorders>
            <w:shd w:val="clear" w:color="auto" w:fill="auto"/>
            <w:hideMark/>
          </w:tcPr>
          <w:p w14:paraId="4C4A83C5" w14:textId="77777777" w:rsidR="004B5D20" w:rsidRPr="00872F88" w:rsidRDefault="004B5D20" w:rsidP="004B5D20">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506311507</w:t>
            </w:r>
          </w:p>
        </w:tc>
        <w:tc>
          <w:tcPr>
            <w:tcW w:w="1843" w:type="dxa"/>
            <w:tcBorders>
              <w:top w:val="nil"/>
              <w:left w:val="nil"/>
              <w:bottom w:val="single" w:sz="4" w:space="0" w:color="auto"/>
              <w:right w:val="single" w:sz="4" w:space="0" w:color="auto"/>
            </w:tcBorders>
            <w:shd w:val="clear" w:color="auto" w:fill="auto"/>
            <w:vAlign w:val="center"/>
            <w:hideMark/>
          </w:tcPr>
          <w:p w14:paraId="61AE0A42" w14:textId="1017BC05" w:rsidR="004B5D20" w:rsidRPr="00872F88" w:rsidRDefault="004B5D20" w:rsidP="003D0A4E">
            <w:pPr>
              <w:spacing w:after="0" w:line="240" w:lineRule="auto"/>
              <w:jc w:val="right"/>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$13</w:t>
            </w:r>
            <w:r w:rsidR="003D0A4E" w:rsidRPr="00872F88">
              <w:rPr>
                <w:rFonts w:ascii="Times New Roman" w:eastAsia="Times New Roman" w:hAnsi="Times New Roman" w:cs="Times New Roman"/>
                <w:color w:val="3F3F3F"/>
                <w:sz w:val="20"/>
                <w:szCs w:val="20"/>
                <w:lang w:eastAsia="es-MX"/>
              </w:rPr>
              <w:t>,</w:t>
            </w:r>
            <w:r w:rsidRPr="00872F88">
              <w:rPr>
                <w:rFonts w:ascii="Times New Roman" w:eastAsia="Times New Roman" w:hAnsi="Times New Roman" w:cs="Times New Roman"/>
                <w:color w:val="3F3F3F"/>
                <w:sz w:val="20"/>
                <w:szCs w:val="20"/>
                <w:lang w:eastAsia="es-MX"/>
              </w:rPr>
              <w:t>620</w:t>
            </w:r>
            <w:r w:rsidR="003D0A4E" w:rsidRPr="00872F88">
              <w:rPr>
                <w:rFonts w:ascii="Times New Roman" w:eastAsia="Times New Roman" w:hAnsi="Times New Roman" w:cs="Times New Roman"/>
                <w:color w:val="3F3F3F"/>
                <w:sz w:val="20"/>
                <w:szCs w:val="20"/>
                <w:lang w:eastAsia="es-MX"/>
              </w:rPr>
              <w:t>,</w:t>
            </w:r>
            <w:r w:rsidRPr="00872F88">
              <w:rPr>
                <w:rFonts w:ascii="Times New Roman" w:eastAsia="Times New Roman" w:hAnsi="Times New Roman" w:cs="Times New Roman"/>
                <w:color w:val="3F3F3F"/>
                <w:sz w:val="20"/>
                <w:szCs w:val="20"/>
                <w:lang w:eastAsia="es-MX"/>
              </w:rPr>
              <w:t>610.60</w:t>
            </w:r>
          </w:p>
        </w:tc>
      </w:tr>
      <w:tr w:rsidR="003D0A4E" w:rsidRPr="00872F88" w14:paraId="426C7C3B" w14:textId="77777777" w:rsidTr="004B5D20">
        <w:trPr>
          <w:trHeight w:val="510"/>
        </w:trPr>
        <w:tc>
          <w:tcPr>
            <w:tcW w:w="5665" w:type="dxa"/>
            <w:tcBorders>
              <w:top w:val="nil"/>
              <w:left w:val="single" w:sz="4" w:space="0" w:color="auto"/>
              <w:bottom w:val="single" w:sz="4" w:space="0" w:color="auto"/>
              <w:right w:val="single" w:sz="4" w:space="0" w:color="auto"/>
            </w:tcBorders>
            <w:shd w:val="clear" w:color="auto" w:fill="auto"/>
          </w:tcPr>
          <w:p w14:paraId="597D42E7" w14:textId="56E6C1FE" w:rsidR="003D0A4E" w:rsidRPr="00872F88" w:rsidRDefault="003D0A4E" w:rsidP="004B5D20">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CONTRATO DE INVERSION</w:t>
            </w:r>
          </w:p>
        </w:tc>
        <w:tc>
          <w:tcPr>
            <w:tcW w:w="1985" w:type="dxa"/>
            <w:tcBorders>
              <w:top w:val="nil"/>
              <w:left w:val="nil"/>
              <w:bottom w:val="single" w:sz="4" w:space="0" w:color="auto"/>
              <w:right w:val="single" w:sz="4" w:space="0" w:color="auto"/>
            </w:tcBorders>
            <w:shd w:val="clear" w:color="auto" w:fill="auto"/>
          </w:tcPr>
          <w:p w14:paraId="357C7CB3" w14:textId="2349E5F3" w:rsidR="003D0A4E" w:rsidRPr="00872F88" w:rsidRDefault="003D0A4E" w:rsidP="004B5D20">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505632180</w:t>
            </w:r>
          </w:p>
        </w:tc>
        <w:tc>
          <w:tcPr>
            <w:tcW w:w="1843" w:type="dxa"/>
            <w:tcBorders>
              <w:top w:val="nil"/>
              <w:left w:val="nil"/>
              <w:bottom w:val="single" w:sz="4" w:space="0" w:color="auto"/>
              <w:right w:val="single" w:sz="4" w:space="0" w:color="auto"/>
            </w:tcBorders>
            <w:shd w:val="clear" w:color="auto" w:fill="auto"/>
            <w:vAlign w:val="center"/>
          </w:tcPr>
          <w:p w14:paraId="03C89E45" w14:textId="00B70DEB" w:rsidR="003D0A4E" w:rsidRPr="00872F88" w:rsidRDefault="003D0A4E" w:rsidP="003D0A4E">
            <w:pPr>
              <w:spacing w:after="0" w:line="240" w:lineRule="auto"/>
              <w:jc w:val="right"/>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$5,436,247.05</w:t>
            </w:r>
          </w:p>
        </w:tc>
      </w:tr>
      <w:tr w:rsidR="004B5D20" w:rsidRPr="00872F88" w14:paraId="3D786925" w14:textId="77777777" w:rsidTr="004B5D20">
        <w:trPr>
          <w:trHeight w:val="30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CD1698D" w14:textId="77777777" w:rsidR="004B5D20" w:rsidRPr="00872F88" w:rsidRDefault="004B5D20" w:rsidP="004B5D20">
            <w:pPr>
              <w:spacing w:after="0" w:line="240" w:lineRule="auto"/>
              <w:rPr>
                <w:rFonts w:ascii="Times New Roman" w:eastAsia="Times New Roman" w:hAnsi="Times New Roman" w:cs="Times New Roman"/>
                <w:color w:val="3F3F3F"/>
                <w:sz w:val="20"/>
                <w:szCs w:val="20"/>
                <w:lang w:eastAsia="es-MX"/>
              </w:rPr>
            </w:pPr>
            <w:r w:rsidRPr="00872F88">
              <w:rPr>
                <w:rFonts w:ascii="Times New Roman" w:eastAsia="Times New Roman" w:hAnsi="Times New Roman" w:cs="Times New Roman"/>
                <w:color w:val="3F3F3F"/>
                <w:sz w:val="20"/>
                <w:szCs w:val="20"/>
                <w:lang w:eastAsia="es-MX"/>
              </w:rPr>
              <w:t>TOTAL</w:t>
            </w:r>
          </w:p>
        </w:tc>
        <w:tc>
          <w:tcPr>
            <w:tcW w:w="1985" w:type="dxa"/>
            <w:tcBorders>
              <w:top w:val="nil"/>
              <w:left w:val="nil"/>
              <w:bottom w:val="single" w:sz="4" w:space="0" w:color="auto"/>
              <w:right w:val="single" w:sz="4" w:space="0" w:color="auto"/>
            </w:tcBorders>
            <w:shd w:val="clear" w:color="auto" w:fill="auto"/>
            <w:hideMark/>
          </w:tcPr>
          <w:p w14:paraId="08CB5185" w14:textId="77777777" w:rsidR="004B5D20" w:rsidRPr="00872F88" w:rsidRDefault="004B5D20" w:rsidP="004B5D20">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 </w:t>
            </w:r>
          </w:p>
        </w:tc>
        <w:tc>
          <w:tcPr>
            <w:tcW w:w="1843" w:type="dxa"/>
            <w:tcBorders>
              <w:top w:val="nil"/>
              <w:left w:val="nil"/>
              <w:bottom w:val="single" w:sz="4" w:space="0" w:color="auto"/>
              <w:right w:val="single" w:sz="4" w:space="0" w:color="auto"/>
            </w:tcBorders>
            <w:shd w:val="clear" w:color="auto" w:fill="auto"/>
            <w:vAlign w:val="center"/>
            <w:hideMark/>
          </w:tcPr>
          <w:p w14:paraId="7B030233" w14:textId="315AF0C4" w:rsidR="004B5D20" w:rsidRPr="00872F88" w:rsidRDefault="004B5D20" w:rsidP="003D0A4E">
            <w:pPr>
              <w:spacing w:after="0" w:line="240" w:lineRule="auto"/>
              <w:jc w:val="right"/>
              <w:rPr>
                <w:rFonts w:ascii="Times New Roman" w:eastAsia="Times New Roman" w:hAnsi="Times New Roman" w:cs="Times New Roman"/>
                <w:b/>
                <w:bCs/>
                <w:color w:val="3F3F3F"/>
                <w:sz w:val="20"/>
                <w:szCs w:val="20"/>
                <w:lang w:eastAsia="es-MX"/>
              </w:rPr>
            </w:pPr>
            <w:r w:rsidRPr="00872F88">
              <w:rPr>
                <w:rFonts w:ascii="Times New Roman" w:eastAsia="Times New Roman" w:hAnsi="Times New Roman" w:cs="Times New Roman"/>
                <w:b/>
                <w:bCs/>
                <w:color w:val="3F3F3F"/>
                <w:sz w:val="20"/>
                <w:szCs w:val="20"/>
                <w:lang w:eastAsia="es-MX"/>
              </w:rPr>
              <w:t>$1</w:t>
            </w:r>
            <w:r w:rsidR="003D0A4E" w:rsidRPr="00872F88">
              <w:rPr>
                <w:rFonts w:ascii="Times New Roman" w:eastAsia="Times New Roman" w:hAnsi="Times New Roman" w:cs="Times New Roman"/>
                <w:b/>
                <w:bCs/>
                <w:color w:val="3F3F3F"/>
                <w:sz w:val="20"/>
                <w:szCs w:val="20"/>
                <w:lang w:eastAsia="es-MX"/>
              </w:rPr>
              <w:t>9</w:t>
            </w:r>
            <w:r w:rsidRPr="00872F88">
              <w:rPr>
                <w:rFonts w:ascii="Times New Roman" w:eastAsia="Times New Roman" w:hAnsi="Times New Roman" w:cs="Times New Roman"/>
                <w:b/>
                <w:bCs/>
                <w:color w:val="3F3F3F"/>
                <w:sz w:val="20"/>
                <w:szCs w:val="20"/>
                <w:lang w:eastAsia="es-MX"/>
              </w:rPr>
              <w:t>,</w:t>
            </w:r>
            <w:r w:rsidR="003D0A4E" w:rsidRPr="00872F88">
              <w:rPr>
                <w:rFonts w:ascii="Times New Roman" w:eastAsia="Times New Roman" w:hAnsi="Times New Roman" w:cs="Times New Roman"/>
                <w:b/>
                <w:bCs/>
                <w:color w:val="3F3F3F"/>
                <w:sz w:val="20"/>
                <w:szCs w:val="20"/>
                <w:lang w:eastAsia="es-MX"/>
              </w:rPr>
              <w:t>093</w:t>
            </w:r>
            <w:r w:rsidRPr="00872F88">
              <w:rPr>
                <w:rFonts w:ascii="Times New Roman" w:eastAsia="Times New Roman" w:hAnsi="Times New Roman" w:cs="Times New Roman"/>
                <w:b/>
                <w:bCs/>
                <w:color w:val="3F3F3F"/>
                <w:sz w:val="20"/>
                <w:szCs w:val="20"/>
                <w:lang w:eastAsia="es-MX"/>
              </w:rPr>
              <w:t>,</w:t>
            </w:r>
            <w:r w:rsidR="003D0A4E" w:rsidRPr="00872F88">
              <w:rPr>
                <w:rFonts w:ascii="Times New Roman" w:eastAsia="Times New Roman" w:hAnsi="Times New Roman" w:cs="Times New Roman"/>
                <w:b/>
                <w:bCs/>
                <w:color w:val="3F3F3F"/>
                <w:sz w:val="20"/>
                <w:szCs w:val="20"/>
                <w:lang w:eastAsia="es-MX"/>
              </w:rPr>
              <w:t>538</w:t>
            </w:r>
            <w:r w:rsidRPr="00872F88">
              <w:rPr>
                <w:rFonts w:ascii="Times New Roman" w:eastAsia="Times New Roman" w:hAnsi="Times New Roman" w:cs="Times New Roman"/>
                <w:b/>
                <w:bCs/>
                <w:color w:val="3F3F3F"/>
                <w:sz w:val="20"/>
                <w:szCs w:val="20"/>
                <w:lang w:eastAsia="es-MX"/>
              </w:rPr>
              <w:t>.8</w:t>
            </w:r>
            <w:r w:rsidR="003D0A4E" w:rsidRPr="00872F88">
              <w:rPr>
                <w:rFonts w:ascii="Times New Roman" w:eastAsia="Times New Roman" w:hAnsi="Times New Roman" w:cs="Times New Roman"/>
                <w:b/>
                <w:bCs/>
                <w:color w:val="3F3F3F"/>
                <w:sz w:val="20"/>
                <w:szCs w:val="20"/>
                <w:lang w:eastAsia="es-MX"/>
              </w:rPr>
              <w:t>8</w:t>
            </w:r>
          </w:p>
        </w:tc>
      </w:tr>
    </w:tbl>
    <w:p w14:paraId="2EAC0EB2" w14:textId="403005AC" w:rsidR="00AB4016" w:rsidRPr="00872F88" w:rsidRDefault="00AB4016" w:rsidP="00427755">
      <w:pPr>
        <w:spacing w:line="240" w:lineRule="auto"/>
        <w:jc w:val="both"/>
        <w:rPr>
          <w:rFonts w:ascii="Times New Roman" w:hAnsi="Times New Roman" w:cs="Times New Roman"/>
          <w:b/>
          <w:sz w:val="24"/>
          <w:szCs w:val="24"/>
        </w:rPr>
      </w:pPr>
    </w:p>
    <w:p w14:paraId="61B7BDC2" w14:textId="77777777" w:rsidR="00912C54" w:rsidRPr="00872F88" w:rsidRDefault="00912C54" w:rsidP="00427755">
      <w:pPr>
        <w:spacing w:line="240" w:lineRule="auto"/>
        <w:jc w:val="both"/>
        <w:rPr>
          <w:rFonts w:ascii="Times New Roman" w:hAnsi="Times New Roman" w:cs="Times New Roman"/>
          <w:b/>
          <w:sz w:val="24"/>
          <w:szCs w:val="24"/>
        </w:rPr>
      </w:pPr>
    </w:p>
    <w:p w14:paraId="4555CAD5" w14:textId="60F7B742"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8. BIENES MUEBLES E INMUEBLES</w:t>
      </w:r>
    </w:p>
    <w:p w14:paraId="56F9B986" w14:textId="3A7D9464" w:rsidR="00B308A1"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9F6E3A" w:rsidRPr="00872F88">
        <w:rPr>
          <w:rFonts w:ascii="Times New Roman" w:hAnsi="Times New Roman" w:cs="Times New Roman"/>
          <w:b/>
          <w:sz w:val="24"/>
          <w:szCs w:val="24"/>
        </w:rPr>
        <w:t xml:space="preserve"> </w:t>
      </w:r>
      <w:r w:rsidR="00BF45C4" w:rsidRPr="00872F88">
        <w:rPr>
          <w:rFonts w:ascii="Times New Roman" w:hAnsi="Times New Roman" w:cs="Times New Roman"/>
          <w:sz w:val="24"/>
          <w:szCs w:val="24"/>
        </w:rPr>
        <w:t>D</w:t>
      </w:r>
      <w:r w:rsidR="003D0A4E" w:rsidRPr="00872F88">
        <w:rPr>
          <w:rFonts w:ascii="Times New Roman" w:hAnsi="Times New Roman" w:cs="Times New Roman"/>
          <w:sz w:val="24"/>
          <w:szCs w:val="24"/>
        </w:rPr>
        <w:t>esde</w:t>
      </w:r>
      <w:r w:rsidR="00BF45C4" w:rsidRPr="00872F88">
        <w:rPr>
          <w:rFonts w:ascii="Times New Roman" w:hAnsi="Times New Roman" w:cs="Times New Roman"/>
          <w:sz w:val="24"/>
          <w:szCs w:val="24"/>
        </w:rPr>
        <w:t xml:space="preserve"> </w:t>
      </w:r>
      <w:r w:rsidR="00882418" w:rsidRPr="00872F88">
        <w:rPr>
          <w:rFonts w:ascii="Times New Roman" w:hAnsi="Times New Roman" w:cs="Times New Roman"/>
          <w:sz w:val="24"/>
          <w:szCs w:val="24"/>
        </w:rPr>
        <w:t>el</w:t>
      </w:r>
      <w:r w:rsidR="00806186" w:rsidRPr="00872F88">
        <w:rPr>
          <w:rFonts w:ascii="Times New Roman" w:hAnsi="Times New Roman" w:cs="Times New Roman"/>
          <w:sz w:val="24"/>
          <w:szCs w:val="24"/>
        </w:rPr>
        <w:t xml:space="preserve"> ejercicio 20</w:t>
      </w:r>
      <w:r w:rsidR="00C633D4" w:rsidRPr="00872F88">
        <w:rPr>
          <w:rFonts w:ascii="Times New Roman" w:hAnsi="Times New Roman" w:cs="Times New Roman"/>
          <w:sz w:val="24"/>
          <w:szCs w:val="24"/>
        </w:rPr>
        <w:t>2</w:t>
      </w:r>
      <w:r w:rsidR="003D0A4E" w:rsidRPr="00872F88">
        <w:rPr>
          <w:rFonts w:ascii="Times New Roman" w:hAnsi="Times New Roman" w:cs="Times New Roman"/>
          <w:sz w:val="24"/>
          <w:szCs w:val="24"/>
        </w:rPr>
        <w:t>0</w:t>
      </w:r>
      <w:r w:rsidR="00BF45C4" w:rsidRPr="00872F88">
        <w:rPr>
          <w:rFonts w:ascii="Times New Roman" w:hAnsi="Times New Roman" w:cs="Times New Roman"/>
          <w:sz w:val="24"/>
          <w:szCs w:val="24"/>
        </w:rPr>
        <w:t xml:space="preserve">, se </w:t>
      </w:r>
      <w:r w:rsidR="00790747" w:rsidRPr="00872F88">
        <w:rPr>
          <w:rFonts w:ascii="Times New Roman" w:hAnsi="Times New Roman" w:cs="Times New Roman"/>
          <w:sz w:val="24"/>
          <w:szCs w:val="24"/>
        </w:rPr>
        <w:t xml:space="preserve">ha optado el criterio de </w:t>
      </w:r>
      <w:r w:rsidR="00BF45C4" w:rsidRPr="00872F88">
        <w:rPr>
          <w:rFonts w:ascii="Times New Roman" w:hAnsi="Times New Roman" w:cs="Times New Roman"/>
          <w:sz w:val="24"/>
          <w:szCs w:val="24"/>
        </w:rPr>
        <w:t xml:space="preserve">registrar las adquisiciones de bienes muebles aplicando el criterio de contabilizar en activo </w:t>
      </w:r>
      <w:r w:rsidR="004947E6" w:rsidRPr="00872F88">
        <w:rPr>
          <w:rFonts w:ascii="Times New Roman" w:hAnsi="Times New Roman" w:cs="Times New Roman"/>
          <w:sz w:val="24"/>
          <w:szCs w:val="24"/>
        </w:rPr>
        <w:t xml:space="preserve">cuyo costo unitario de </w:t>
      </w:r>
      <w:r w:rsidR="004947E6" w:rsidRPr="00872F88">
        <w:rPr>
          <w:rFonts w:ascii="Times New Roman" w:hAnsi="Times New Roman" w:cs="Times New Roman"/>
          <w:sz w:val="24"/>
          <w:szCs w:val="24"/>
        </w:rPr>
        <w:lastRenderedPageBreak/>
        <w:t xml:space="preserve">adquisición sea igual o superior a 70 veces </w:t>
      </w:r>
      <w:r w:rsidR="005C3BB7" w:rsidRPr="00872F88">
        <w:rPr>
          <w:rFonts w:ascii="Times New Roman" w:hAnsi="Times New Roman" w:cs="Times New Roman"/>
          <w:sz w:val="24"/>
          <w:szCs w:val="24"/>
        </w:rPr>
        <w:t>el valor diario de la Unidad de Medida y Actualialización (UMA)</w:t>
      </w:r>
      <w:r w:rsidR="004C165F" w:rsidRPr="00872F88">
        <w:rPr>
          <w:rFonts w:ascii="Times New Roman" w:hAnsi="Times New Roman" w:cs="Times New Roman"/>
          <w:sz w:val="24"/>
          <w:szCs w:val="24"/>
        </w:rPr>
        <w:t xml:space="preserve"> y clasificando en gastos todo lo que sea menor a dicho monto. </w:t>
      </w:r>
    </w:p>
    <w:p w14:paraId="0BFDA9DB" w14:textId="79B4D6E8" w:rsidR="00B308A1" w:rsidRPr="00872F88" w:rsidRDefault="004C165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lo que refiere a depreciaciones, éstas no se han registrado debido a </w:t>
      </w:r>
      <w:r w:rsidR="00EC3017" w:rsidRPr="00872F88">
        <w:rPr>
          <w:rFonts w:ascii="Times New Roman" w:hAnsi="Times New Roman" w:cs="Times New Roman"/>
          <w:sz w:val="24"/>
          <w:szCs w:val="24"/>
        </w:rPr>
        <w:t xml:space="preserve">que se está trabajando en </w:t>
      </w:r>
      <w:r w:rsidRPr="00872F88">
        <w:rPr>
          <w:rFonts w:ascii="Times New Roman" w:hAnsi="Times New Roman" w:cs="Times New Roman"/>
          <w:sz w:val="24"/>
          <w:szCs w:val="24"/>
        </w:rPr>
        <w:t>la conciliación entre el inventario físico y el saldo existente en contabilidad.</w:t>
      </w:r>
      <w:r w:rsidR="002E557C" w:rsidRPr="00872F88">
        <w:rPr>
          <w:rFonts w:ascii="Times New Roman" w:hAnsi="Times New Roman" w:cs="Times New Roman"/>
          <w:sz w:val="24"/>
          <w:szCs w:val="24"/>
        </w:rPr>
        <w:t xml:space="preserve">  </w:t>
      </w:r>
      <w:r w:rsidR="004110DE" w:rsidRPr="00872F88">
        <w:rPr>
          <w:rFonts w:ascii="Times New Roman" w:hAnsi="Times New Roman" w:cs="Times New Roman"/>
          <w:sz w:val="24"/>
          <w:szCs w:val="24"/>
        </w:rPr>
        <w:t>Además,</w:t>
      </w:r>
      <w:r w:rsidR="00EC3017" w:rsidRPr="00872F88">
        <w:rPr>
          <w:rFonts w:ascii="Times New Roman" w:hAnsi="Times New Roman" w:cs="Times New Roman"/>
          <w:sz w:val="24"/>
          <w:szCs w:val="24"/>
        </w:rPr>
        <w:t xml:space="preserve"> aún se encuentran en proceso de aprobación los criterios aplicables.</w:t>
      </w:r>
      <w:r w:rsidR="008F5FFD" w:rsidRPr="00872F88">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872F88" w:rsidRDefault="00723B96" w:rsidP="003255CD">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9F6E3A" w:rsidRPr="00872F88">
        <w:rPr>
          <w:rFonts w:ascii="Times New Roman" w:hAnsi="Times New Roman" w:cs="Times New Roman"/>
          <w:b/>
          <w:sz w:val="24"/>
          <w:szCs w:val="24"/>
        </w:rPr>
        <w:t xml:space="preserve"> </w:t>
      </w:r>
      <w:r w:rsidRPr="00872F88">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5FC4839D" w:rsidR="00723B96" w:rsidRPr="00872F88" w:rsidRDefault="00723B9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Al cierre del mes de</w:t>
      </w:r>
      <w:r w:rsidR="000C3715" w:rsidRPr="00872F88">
        <w:rPr>
          <w:rFonts w:ascii="Times New Roman" w:hAnsi="Times New Roman" w:cs="Times New Roman"/>
          <w:sz w:val="24"/>
          <w:szCs w:val="24"/>
        </w:rPr>
        <w:t xml:space="preserve"> </w:t>
      </w:r>
      <w:r w:rsidR="004B5D20" w:rsidRPr="00872F88">
        <w:rPr>
          <w:rFonts w:ascii="Times New Roman" w:hAnsi="Times New Roman" w:cs="Times New Roman"/>
          <w:sz w:val="24"/>
          <w:szCs w:val="24"/>
        </w:rPr>
        <w:t>julio</w:t>
      </w:r>
      <w:r w:rsidR="00A72124" w:rsidRPr="00872F88">
        <w:rPr>
          <w:rFonts w:ascii="Times New Roman" w:hAnsi="Times New Roman" w:cs="Times New Roman"/>
          <w:sz w:val="24"/>
          <w:szCs w:val="24"/>
        </w:rPr>
        <w:t xml:space="preserve"> </w:t>
      </w:r>
      <w:r w:rsidR="0026543D" w:rsidRPr="00872F88">
        <w:rPr>
          <w:rFonts w:ascii="Times New Roman" w:hAnsi="Times New Roman" w:cs="Times New Roman"/>
          <w:sz w:val="24"/>
          <w:szCs w:val="24"/>
        </w:rPr>
        <w:t>20</w:t>
      </w:r>
      <w:r w:rsidR="00C633D4" w:rsidRPr="00872F88">
        <w:rPr>
          <w:rFonts w:ascii="Times New Roman" w:hAnsi="Times New Roman" w:cs="Times New Roman"/>
          <w:sz w:val="24"/>
          <w:szCs w:val="24"/>
        </w:rPr>
        <w:t>2</w:t>
      </w:r>
      <w:r w:rsidR="00D815A1"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dichas cuentas tienen el saldo siguiente:</w:t>
      </w:r>
    </w:p>
    <w:p w14:paraId="44711231" w14:textId="0E4A55C4" w:rsidR="004F2944" w:rsidRPr="00872F88" w:rsidRDefault="004F2944" w:rsidP="00427755">
      <w:pPr>
        <w:spacing w:line="240" w:lineRule="auto"/>
        <w:jc w:val="both"/>
        <w:rPr>
          <w:rFonts w:ascii="Times New Roman" w:hAnsi="Times New Roman" w:cs="Times New Roman"/>
          <w:sz w:val="24"/>
          <w:szCs w:val="24"/>
        </w:rPr>
      </w:pPr>
    </w:p>
    <w:tbl>
      <w:tblPr>
        <w:tblW w:w="9540" w:type="dxa"/>
        <w:tblCellMar>
          <w:left w:w="70" w:type="dxa"/>
          <w:right w:w="70" w:type="dxa"/>
        </w:tblCellMar>
        <w:tblLook w:val="04A0" w:firstRow="1" w:lastRow="0" w:firstColumn="1" w:lastColumn="0" w:noHBand="0" w:noVBand="1"/>
      </w:tblPr>
      <w:tblGrid>
        <w:gridCol w:w="250"/>
        <w:gridCol w:w="7540"/>
        <w:gridCol w:w="1780"/>
      </w:tblGrid>
      <w:tr w:rsidR="004B5D20" w:rsidRPr="00872F88" w14:paraId="4963CAE5" w14:textId="77777777" w:rsidTr="004B5D20">
        <w:trPr>
          <w:trHeight w:val="300"/>
        </w:trPr>
        <w:tc>
          <w:tcPr>
            <w:tcW w:w="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133D972" w14:textId="77777777" w:rsidR="004B5D20" w:rsidRPr="00872F88" w:rsidRDefault="004B5D20" w:rsidP="004B5D20">
            <w:pPr>
              <w:spacing w:after="0" w:line="240" w:lineRule="auto"/>
              <w:jc w:val="right"/>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1</w:t>
            </w:r>
          </w:p>
        </w:tc>
        <w:tc>
          <w:tcPr>
            <w:tcW w:w="7540" w:type="dxa"/>
            <w:tcBorders>
              <w:top w:val="single" w:sz="8" w:space="0" w:color="auto"/>
              <w:left w:val="nil"/>
              <w:bottom w:val="single" w:sz="4" w:space="0" w:color="auto"/>
              <w:right w:val="single" w:sz="4" w:space="0" w:color="auto"/>
            </w:tcBorders>
            <w:shd w:val="clear" w:color="auto" w:fill="auto"/>
            <w:noWrap/>
            <w:vAlign w:val="center"/>
            <w:hideMark/>
          </w:tcPr>
          <w:p w14:paraId="0D29A77C" w14:textId="77777777" w:rsidR="004B5D20" w:rsidRPr="00872F88" w:rsidRDefault="004B5D20" w:rsidP="004B5D20">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CONSTRUCCIONES EN PROCESO EN BIENES DE DOMINIO PUBLICO</w:t>
            </w:r>
          </w:p>
        </w:tc>
        <w:tc>
          <w:tcPr>
            <w:tcW w:w="1780" w:type="dxa"/>
            <w:tcBorders>
              <w:top w:val="single" w:sz="8" w:space="0" w:color="auto"/>
              <w:left w:val="nil"/>
              <w:bottom w:val="single" w:sz="4" w:space="0" w:color="auto"/>
              <w:right w:val="single" w:sz="8" w:space="0" w:color="auto"/>
            </w:tcBorders>
            <w:shd w:val="clear" w:color="000000" w:fill="FFFFFF"/>
            <w:hideMark/>
          </w:tcPr>
          <w:p w14:paraId="120AF4F3" w14:textId="77777777" w:rsidR="004B5D20" w:rsidRPr="00872F88" w:rsidRDefault="004B5D20" w:rsidP="004B5D20">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7,858,647.58</w:t>
            </w:r>
          </w:p>
        </w:tc>
      </w:tr>
      <w:tr w:rsidR="004B5D20" w:rsidRPr="00872F88" w14:paraId="0700C76F" w14:textId="77777777" w:rsidTr="004B5D20">
        <w:trPr>
          <w:trHeight w:val="300"/>
        </w:trPr>
        <w:tc>
          <w:tcPr>
            <w:tcW w:w="220" w:type="dxa"/>
            <w:tcBorders>
              <w:top w:val="nil"/>
              <w:left w:val="single" w:sz="8" w:space="0" w:color="auto"/>
              <w:bottom w:val="single" w:sz="4" w:space="0" w:color="auto"/>
              <w:right w:val="single" w:sz="4" w:space="0" w:color="auto"/>
            </w:tcBorders>
            <w:shd w:val="clear" w:color="auto" w:fill="auto"/>
            <w:noWrap/>
            <w:vAlign w:val="center"/>
            <w:hideMark/>
          </w:tcPr>
          <w:p w14:paraId="146B8B03" w14:textId="77777777" w:rsidR="004B5D20" w:rsidRPr="00872F88" w:rsidRDefault="004B5D20" w:rsidP="004B5D20">
            <w:pPr>
              <w:spacing w:after="0" w:line="240" w:lineRule="auto"/>
              <w:jc w:val="right"/>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2</w:t>
            </w:r>
          </w:p>
        </w:tc>
        <w:tc>
          <w:tcPr>
            <w:tcW w:w="7540" w:type="dxa"/>
            <w:tcBorders>
              <w:top w:val="nil"/>
              <w:left w:val="nil"/>
              <w:bottom w:val="single" w:sz="4" w:space="0" w:color="auto"/>
              <w:right w:val="single" w:sz="4" w:space="0" w:color="auto"/>
            </w:tcBorders>
            <w:shd w:val="clear" w:color="auto" w:fill="auto"/>
            <w:noWrap/>
            <w:vAlign w:val="center"/>
            <w:hideMark/>
          </w:tcPr>
          <w:p w14:paraId="7CC0A111" w14:textId="77777777" w:rsidR="004B5D20" w:rsidRPr="00872F88" w:rsidRDefault="004B5D20" w:rsidP="004B5D20">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CONSTRUCCIONES EN PROCESO EN BIENES PROPIOS</w:t>
            </w:r>
          </w:p>
        </w:tc>
        <w:tc>
          <w:tcPr>
            <w:tcW w:w="1780" w:type="dxa"/>
            <w:tcBorders>
              <w:top w:val="nil"/>
              <w:left w:val="nil"/>
              <w:bottom w:val="single" w:sz="4" w:space="0" w:color="auto"/>
              <w:right w:val="single" w:sz="8" w:space="0" w:color="auto"/>
            </w:tcBorders>
            <w:shd w:val="clear" w:color="000000" w:fill="FFFFFF"/>
            <w:hideMark/>
          </w:tcPr>
          <w:p w14:paraId="04F0051C" w14:textId="77777777" w:rsidR="004B5D20" w:rsidRPr="00872F88" w:rsidRDefault="004B5D20" w:rsidP="004B5D20">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42,220,712.85</w:t>
            </w:r>
          </w:p>
        </w:tc>
      </w:tr>
      <w:tr w:rsidR="004B5D20" w:rsidRPr="00872F88" w14:paraId="3D7AAA43" w14:textId="77777777" w:rsidTr="004B5D20">
        <w:trPr>
          <w:trHeight w:val="315"/>
        </w:trPr>
        <w:tc>
          <w:tcPr>
            <w:tcW w:w="776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3EFB302" w14:textId="77777777" w:rsidR="004B5D20" w:rsidRPr="00872F88" w:rsidRDefault="004B5D20" w:rsidP="004B5D20">
            <w:pPr>
              <w:spacing w:after="0" w:line="240" w:lineRule="auto"/>
              <w:jc w:val="right"/>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TOTAL</w:t>
            </w:r>
          </w:p>
        </w:tc>
        <w:tc>
          <w:tcPr>
            <w:tcW w:w="1780" w:type="dxa"/>
            <w:tcBorders>
              <w:top w:val="nil"/>
              <w:left w:val="nil"/>
              <w:bottom w:val="single" w:sz="8" w:space="0" w:color="auto"/>
              <w:right w:val="single" w:sz="8" w:space="0" w:color="auto"/>
            </w:tcBorders>
            <w:shd w:val="clear" w:color="auto" w:fill="auto"/>
            <w:noWrap/>
            <w:vAlign w:val="bottom"/>
            <w:hideMark/>
          </w:tcPr>
          <w:p w14:paraId="5DB32AB8" w14:textId="77777777" w:rsidR="004B5D20" w:rsidRPr="00872F88" w:rsidRDefault="004B5D20" w:rsidP="004B5D20">
            <w:pPr>
              <w:spacing w:after="0" w:line="240" w:lineRule="auto"/>
              <w:jc w:val="right"/>
              <w:rPr>
                <w:rFonts w:ascii="Times New Roman" w:eastAsia="Times New Roman" w:hAnsi="Times New Roman" w:cs="Times New Roman"/>
                <w:b/>
                <w:bCs/>
                <w:color w:val="000000"/>
                <w:lang w:eastAsia="es-MX"/>
              </w:rPr>
            </w:pPr>
            <w:r w:rsidRPr="00872F88">
              <w:rPr>
                <w:rFonts w:ascii="Times New Roman" w:eastAsia="Times New Roman" w:hAnsi="Times New Roman" w:cs="Times New Roman"/>
                <w:b/>
                <w:bCs/>
                <w:color w:val="000000"/>
                <w:lang w:eastAsia="es-MX"/>
              </w:rPr>
              <w:t xml:space="preserve"> $ 50,079,360.43 </w:t>
            </w:r>
          </w:p>
        </w:tc>
      </w:tr>
    </w:tbl>
    <w:p w14:paraId="20BC5792" w14:textId="77777777" w:rsidR="00B27994" w:rsidRDefault="00B27994" w:rsidP="00427755">
      <w:pPr>
        <w:spacing w:line="240" w:lineRule="auto"/>
        <w:jc w:val="both"/>
        <w:rPr>
          <w:rFonts w:ascii="Times New Roman" w:hAnsi="Times New Roman" w:cs="Times New Roman"/>
          <w:b/>
          <w:sz w:val="24"/>
          <w:szCs w:val="24"/>
        </w:rPr>
      </w:pPr>
    </w:p>
    <w:p w14:paraId="1B63BBF3" w14:textId="2A260648"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9. ACTIVOS INTANGIBLES </w:t>
      </w:r>
    </w:p>
    <w:p w14:paraId="7BCDA7D3" w14:textId="7B9BD91C" w:rsidR="00CF434C" w:rsidRPr="00872F88" w:rsidRDefault="00CF434C"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ab/>
      </w:r>
      <w:r w:rsidRPr="00872F88">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872F88" w:rsidRDefault="00806186" w:rsidP="00427755">
      <w:pPr>
        <w:spacing w:line="240" w:lineRule="auto"/>
        <w:jc w:val="both"/>
        <w:rPr>
          <w:rFonts w:ascii="Times New Roman" w:hAnsi="Times New Roman" w:cs="Times New Roman"/>
          <w:sz w:val="24"/>
          <w:szCs w:val="24"/>
        </w:rPr>
      </w:pPr>
    </w:p>
    <w:p w14:paraId="6D8FB0F6" w14:textId="0311059F"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ESTIMACIONES Y DETERIOROS</w:t>
      </w:r>
    </w:p>
    <w:p w14:paraId="3C84BF7C" w14:textId="3BC59997"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10. </w:t>
      </w:r>
      <w:r w:rsidR="00CA7EF0" w:rsidRPr="00872F88">
        <w:rPr>
          <w:rFonts w:ascii="Times New Roman" w:hAnsi="Times New Roman" w:cs="Times New Roman"/>
          <w:b/>
          <w:sz w:val="24"/>
          <w:szCs w:val="24"/>
        </w:rPr>
        <w:t>ESTIMACIONES</w:t>
      </w:r>
    </w:p>
    <w:p w14:paraId="4E0015D7" w14:textId="5BE3B679" w:rsidR="009B0928" w:rsidRPr="00872F88" w:rsidRDefault="00CA7EF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w:t>
      </w:r>
      <w:r w:rsidR="00806186" w:rsidRPr="00872F88">
        <w:rPr>
          <w:rFonts w:ascii="Times New Roman" w:hAnsi="Times New Roman" w:cs="Times New Roman"/>
          <w:sz w:val="24"/>
          <w:szCs w:val="24"/>
        </w:rPr>
        <w:t xml:space="preserve">de </w:t>
      </w:r>
      <w:r w:rsidR="006F3BCF" w:rsidRPr="00872F88">
        <w:rPr>
          <w:rFonts w:ascii="Times New Roman" w:hAnsi="Times New Roman" w:cs="Times New Roman"/>
          <w:sz w:val="24"/>
          <w:szCs w:val="24"/>
        </w:rPr>
        <w:t>julio</w:t>
      </w:r>
      <w:r w:rsidR="00462CF8" w:rsidRPr="00872F88">
        <w:rPr>
          <w:rFonts w:ascii="Times New Roman" w:hAnsi="Times New Roman" w:cs="Times New Roman"/>
          <w:sz w:val="24"/>
          <w:szCs w:val="24"/>
        </w:rPr>
        <w:t xml:space="preserve"> </w:t>
      </w:r>
      <w:r w:rsidR="00806186" w:rsidRPr="00872F88">
        <w:rPr>
          <w:rFonts w:ascii="Times New Roman" w:hAnsi="Times New Roman" w:cs="Times New Roman"/>
          <w:sz w:val="24"/>
          <w:szCs w:val="24"/>
        </w:rPr>
        <w:t>20</w:t>
      </w:r>
      <w:r w:rsidR="00B06AB2" w:rsidRPr="00872F88">
        <w:rPr>
          <w:rFonts w:ascii="Times New Roman" w:hAnsi="Times New Roman" w:cs="Times New Roman"/>
          <w:sz w:val="24"/>
          <w:szCs w:val="24"/>
        </w:rPr>
        <w:t>2</w:t>
      </w:r>
      <w:r w:rsidR="00EB7DC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723B96" w:rsidRPr="00872F88">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872F88"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OTROS ACTIVOS</w:t>
      </w:r>
    </w:p>
    <w:p w14:paraId="747839ED" w14:textId="77777777" w:rsidR="00B27994" w:rsidRPr="00872F88" w:rsidRDefault="00B27994" w:rsidP="00427755">
      <w:pPr>
        <w:spacing w:line="240" w:lineRule="auto"/>
        <w:jc w:val="both"/>
        <w:rPr>
          <w:rFonts w:ascii="Times New Roman" w:hAnsi="Times New Roman" w:cs="Times New Roman"/>
          <w:b/>
          <w:sz w:val="24"/>
          <w:szCs w:val="24"/>
        </w:rPr>
      </w:pPr>
    </w:p>
    <w:p w14:paraId="088B8CA4" w14:textId="4B003C27" w:rsidR="009B0928" w:rsidRPr="00872F8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1</w:t>
      </w:r>
      <w:r w:rsidR="00723B96" w:rsidRPr="00872F88">
        <w:rPr>
          <w:rFonts w:ascii="Times New Roman" w:hAnsi="Times New Roman" w:cs="Times New Roman"/>
          <w:b/>
          <w:sz w:val="24"/>
          <w:szCs w:val="24"/>
        </w:rPr>
        <w:t>1</w:t>
      </w:r>
      <w:r w:rsidRPr="00872F88">
        <w:rPr>
          <w:rFonts w:ascii="Times New Roman" w:hAnsi="Times New Roman" w:cs="Times New Roman"/>
          <w:b/>
          <w:sz w:val="24"/>
          <w:szCs w:val="24"/>
        </w:rPr>
        <w:t>. OTROS ACTIVOS</w:t>
      </w:r>
    </w:p>
    <w:p w14:paraId="429991AA" w14:textId="7AD467EF" w:rsidR="00FF56B6"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Otros Activos Circulantes se compone</w:t>
      </w:r>
      <w:r w:rsidR="003B2135" w:rsidRPr="00872F88">
        <w:rPr>
          <w:rFonts w:ascii="Times New Roman" w:hAnsi="Times New Roman" w:cs="Times New Roman"/>
          <w:sz w:val="24"/>
          <w:szCs w:val="24"/>
        </w:rPr>
        <w:t>n</w:t>
      </w:r>
      <w:r w:rsidRPr="00872F88">
        <w:rPr>
          <w:rFonts w:ascii="Times New Roman" w:hAnsi="Times New Roman" w:cs="Times New Roman"/>
          <w:sz w:val="24"/>
          <w:szCs w:val="24"/>
        </w:rPr>
        <w:t xml:space="preserve"> </w:t>
      </w:r>
      <w:r w:rsidR="003B2135" w:rsidRPr="00872F88">
        <w:rPr>
          <w:rFonts w:ascii="Times New Roman" w:hAnsi="Times New Roman" w:cs="Times New Roman"/>
          <w:sz w:val="24"/>
          <w:szCs w:val="24"/>
        </w:rPr>
        <w:t xml:space="preserve">de las </w:t>
      </w:r>
      <w:r w:rsidR="00E57162" w:rsidRPr="00872F88">
        <w:rPr>
          <w:rFonts w:ascii="Times New Roman" w:hAnsi="Times New Roman" w:cs="Times New Roman"/>
          <w:sz w:val="24"/>
          <w:szCs w:val="24"/>
        </w:rPr>
        <w:t>operaciones relacionadas</w:t>
      </w:r>
      <w:r w:rsidRPr="00872F88">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r w:rsidR="006D3AAE" w:rsidRPr="00872F88">
        <w:rPr>
          <w:rFonts w:ascii="Times New Roman" w:hAnsi="Times New Roman" w:cs="Times New Roman"/>
          <w:sz w:val="24"/>
          <w:szCs w:val="24"/>
        </w:rPr>
        <w:t xml:space="preserve"> y el saldo al mes de julio es por la cantidad de $2513.32</w:t>
      </w:r>
      <w:r w:rsidRPr="00872F88">
        <w:rPr>
          <w:rFonts w:ascii="Times New Roman" w:hAnsi="Times New Roman" w:cs="Times New Roman"/>
          <w:sz w:val="24"/>
          <w:szCs w:val="24"/>
        </w:rPr>
        <w:t>.</w:t>
      </w:r>
    </w:p>
    <w:p w14:paraId="4AFBD4F8" w14:textId="77777777" w:rsidR="00882418" w:rsidRPr="00872F88" w:rsidRDefault="00882418" w:rsidP="00B27994">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PASIVO</w:t>
      </w:r>
    </w:p>
    <w:p w14:paraId="78A575F4" w14:textId="7A0D8DDE" w:rsidR="00B308A1" w:rsidRPr="00E11133" w:rsidRDefault="00083133" w:rsidP="00B27994">
      <w:pPr>
        <w:spacing w:line="240" w:lineRule="auto"/>
        <w:jc w:val="both"/>
        <w:rPr>
          <w:rFonts w:ascii="Times New Roman" w:hAnsi="Times New Roman" w:cs="Times New Roman"/>
          <w:sz w:val="24"/>
          <w:szCs w:val="24"/>
        </w:rPr>
      </w:pPr>
      <w:r w:rsidRPr="00E11133">
        <w:rPr>
          <w:rFonts w:ascii="Times New Roman" w:hAnsi="Times New Roman" w:cs="Times New Roman"/>
          <w:sz w:val="24"/>
          <w:szCs w:val="24"/>
        </w:rPr>
        <w:t>El Pasivo del Municipio de Calvillo al 31 de julio se integra de la siguiente forma:</w:t>
      </w:r>
    </w:p>
    <w:p w14:paraId="27516E9F" w14:textId="334C3C39" w:rsidR="00083133" w:rsidRDefault="00083133"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noProof/>
          <w:lang w:eastAsia="es-MX"/>
        </w:rPr>
        <w:drawing>
          <wp:inline distT="0" distB="0" distL="0" distR="0" wp14:anchorId="446C155C" wp14:editId="498F71E7">
            <wp:extent cx="5697541" cy="4337050"/>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2052" cy="4340484"/>
                    </a:xfrm>
                    <a:prstGeom prst="rect">
                      <a:avLst/>
                    </a:prstGeom>
                    <a:noFill/>
                    <a:ln>
                      <a:noFill/>
                    </a:ln>
                  </pic:spPr>
                </pic:pic>
              </a:graphicData>
            </a:graphic>
          </wp:inline>
        </w:drawing>
      </w:r>
    </w:p>
    <w:p w14:paraId="3535E330" w14:textId="77777777" w:rsidR="00872F88" w:rsidRPr="00872F88" w:rsidRDefault="00872F88" w:rsidP="00427755">
      <w:pPr>
        <w:spacing w:line="240" w:lineRule="auto"/>
        <w:ind w:firstLine="708"/>
        <w:jc w:val="both"/>
        <w:rPr>
          <w:rFonts w:ascii="Times New Roman" w:hAnsi="Times New Roman" w:cs="Times New Roman"/>
          <w:b/>
          <w:sz w:val="24"/>
          <w:szCs w:val="24"/>
        </w:rPr>
      </w:pPr>
    </w:p>
    <w:p w14:paraId="2E448A91" w14:textId="3CD326BA" w:rsidR="00984EC4" w:rsidRPr="00872F88"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CUENTAS POR PAGAR</w:t>
      </w:r>
    </w:p>
    <w:p w14:paraId="14B9F405" w14:textId="77777777" w:rsidR="0014636D" w:rsidRPr="00872F88"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872F88" w:rsidRDefault="0062389F"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SERVICIOS PERSONALES</w:t>
      </w:r>
    </w:p>
    <w:p w14:paraId="1BE7E593" w14:textId="297DCBCC" w:rsidR="0014636D"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E5847" w:rsidRPr="00872F88">
        <w:rPr>
          <w:rFonts w:ascii="Times New Roman" w:hAnsi="Times New Roman" w:cs="Times New Roman"/>
          <w:sz w:val="24"/>
          <w:szCs w:val="24"/>
        </w:rPr>
        <w:t xml:space="preserve">En el </w:t>
      </w:r>
      <w:r w:rsidR="00F80440" w:rsidRPr="00872F88">
        <w:rPr>
          <w:rFonts w:ascii="Times New Roman" w:hAnsi="Times New Roman" w:cs="Times New Roman"/>
          <w:sz w:val="24"/>
          <w:szCs w:val="24"/>
        </w:rPr>
        <w:t>mes de</w:t>
      </w:r>
      <w:r w:rsidR="00470FCD" w:rsidRPr="00872F88">
        <w:rPr>
          <w:rFonts w:ascii="Times New Roman" w:hAnsi="Times New Roman" w:cs="Times New Roman"/>
          <w:sz w:val="24"/>
          <w:szCs w:val="24"/>
        </w:rPr>
        <w:t xml:space="preserve"> </w:t>
      </w:r>
      <w:r w:rsidR="006F3BCF" w:rsidRPr="00872F88">
        <w:rPr>
          <w:rFonts w:ascii="Times New Roman" w:hAnsi="Times New Roman" w:cs="Times New Roman"/>
          <w:sz w:val="24"/>
          <w:szCs w:val="24"/>
        </w:rPr>
        <w:t>julio</w:t>
      </w:r>
      <w:r w:rsidR="006F4431" w:rsidRPr="00872F88">
        <w:rPr>
          <w:rFonts w:ascii="Times New Roman" w:hAnsi="Times New Roman" w:cs="Times New Roman"/>
          <w:sz w:val="24"/>
          <w:szCs w:val="24"/>
        </w:rPr>
        <w:t xml:space="preserve"> de</w:t>
      </w:r>
      <w:r w:rsidR="007E5847" w:rsidRPr="00872F88">
        <w:rPr>
          <w:rFonts w:ascii="Times New Roman" w:hAnsi="Times New Roman" w:cs="Times New Roman"/>
          <w:sz w:val="24"/>
          <w:szCs w:val="24"/>
        </w:rPr>
        <w:t xml:space="preserve"> 202</w:t>
      </w:r>
      <w:r w:rsidR="00EB7DC4" w:rsidRPr="00872F88">
        <w:rPr>
          <w:rFonts w:ascii="Times New Roman" w:hAnsi="Times New Roman" w:cs="Times New Roman"/>
          <w:sz w:val="24"/>
          <w:szCs w:val="24"/>
        </w:rPr>
        <w:t>1</w:t>
      </w:r>
      <w:r w:rsidR="007E5847" w:rsidRPr="00872F88">
        <w:rPr>
          <w:rFonts w:ascii="Times New Roman" w:hAnsi="Times New Roman" w:cs="Times New Roman"/>
          <w:sz w:val="24"/>
          <w:szCs w:val="24"/>
        </w:rPr>
        <w:t xml:space="preserve"> </w:t>
      </w:r>
      <w:r w:rsidR="009D4E38" w:rsidRPr="00872F88">
        <w:rPr>
          <w:rFonts w:ascii="Times New Roman" w:hAnsi="Times New Roman" w:cs="Times New Roman"/>
          <w:sz w:val="24"/>
          <w:szCs w:val="24"/>
        </w:rPr>
        <w:t>los saldos pendientes de pago para este capítulo son</w:t>
      </w:r>
      <w:r w:rsidR="004D29F8" w:rsidRPr="00872F88">
        <w:rPr>
          <w:rFonts w:ascii="Times New Roman" w:hAnsi="Times New Roman" w:cs="Times New Roman"/>
          <w:sz w:val="24"/>
          <w:szCs w:val="24"/>
        </w:rPr>
        <w:t xml:space="preserve"> de $</w:t>
      </w:r>
      <w:r w:rsidR="00F92F54" w:rsidRPr="00872F88">
        <w:rPr>
          <w:rFonts w:ascii="Times New Roman" w:hAnsi="Times New Roman" w:cs="Times New Roman"/>
          <w:sz w:val="24"/>
          <w:szCs w:val="24"/>
        </w:rPr>
        <w:t>0.00</w:t>
      </w:r>
      <w:r w:rsidR="00106E7E" w:rsidRPr="00872F88">
        <w:rPr>
          <w:rFonts w:ascii="Times New Roman" w:hAnsi="Times New Roman" w:cs="Times New Roman"/>
          <w:sz w:val="24"/>
          <w:szCs w:val="24"/>
        </w:rPr>
        <w:t>.</w:t>
      </w:r>
    </w:p>
    <w:p w14:paraId="71BCA10A" w14:textId="77777777" w:rsidR="00ED25CD" w:rsidRPr="00872F88" w:rsidRDefault="00ED25CD" w:rsidP="00427755">
      <w:pPr>
        <w:spacing w:line="240" w:lineRule="auto"/>
        <w:jc w:val="both"/>
        <w:rPr>
          <w:rFonts w:ascii="Times New Roman" w:hAnsi="Times New Roman" w:cs="Times New Roman"/>
          <w:sz w:val="24"/>
          <w:szCs w:val="24"/>
        </w:rPr>
      </w:pPr>
    </w:p>
    <w:p w14:paraId="7B89F90A" w14:textId="5D75B0B4" w:rsidR="00D97030" w:rsidRPr="00872F88" w:rsidRDefault="00D97030"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MATERIALES Y SUMINISTROS; SERVICIOS GENERALES; BIENES MUEBLES, INMUEBLES E INTANGIBLES.</w:t>
      </w:r>
    </w:p>
    <w:p w14:paraId="6C7AFB7C" w14:textId="7FD6A45C" w:rsidR="00ED25CD" w:rsidRPr="00B27994"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 xml:space="preserve">La cantidad total por pagar a proveedores es </w:t>
      </w:r>
      <w:r w:rsidR="008F3872" w:rsidRPr="00872F88">
        <w:rPr>
          <w:rFonts w:ascii="Times New Roman" w:hAnsi="Times New Roman" w:cs="Times New Roman"/>
          <w:sz w:val="24"/>
          <w:szCs w:val="24"/>
        </w:rPr>
        <w:t>de</w:t>
      </w:r>
      <w:r w:rsidR="00DD24D0" w:rsidRPr="00872F88">
        <w:rPr>
          <w:rFonts w:ascii="Times New Roman" w:hAnsi="Times New Roman" w:cs="Times New Roman"/>
          <w:sz w:val="24"/>
          <w:szCs w:val="24"/>
        </w:rPr>
        <w:t xml:space="preserve"> </w:t>
      </w:r>
      <w:r w:rsidR="006F3BCF" w:rsidRPr="00872F88">
        <w:rPr>
          <w:rFonts w:ascii="Times New Roman" w:hAnsi="Times New Roman" w:cs="Times New Roman"/>
          <w:sz w:val="24"/>
          <w:szCs w:val="24"/>
        </w:rPr>
        <w:t>$4</w:t>
      </w:r>
      <w:proofErr w:type="gramStart"/>
      <w:r w:rsidR="003E628B" w:rsidRPr="00872F88">
        <w:rPr>
          <w:rFonts w:ascii="Times New Roman" w:hAnsi="Times New Roman" w:cs="Times New Roman"/>
          <w:sz w:val="24"/>
          <w:szCs w:val="24"/>
        </w:rPr>
        <w:t>,</w:t>
      </w:r>
      <w:r w:rsidR="006F3BCF" w:rsidRPr="00872F88">
        <w:rPr>
          <w:rFonts w:ascii="Times New Roman" w:hAnsi="Times New Roman" w:cs="Times New Roman"/>
          <w:sz w:val="24"/>
          <w:szCs w:val="24"/>
        </w:rPr>
        <w:t>237,139.00</w:t>
      </w:r>
      <w:proofErr w:type="gramEnd"/>
      <w:r w:rsidR="006F3BCF" w:rsidRPr="00872F88">
        <w:rPr>
          <w:rFonts w:ascii="Times New Roman" w:hAnsi="Times New Roman" w:cs="Times New Roman"/>
          <w:sz w:val="24"/>
          <w:szCs w:val="24"/>
        </w:rPr>
        <w:t xml:space="preserve"> </w:t>
      </w:r>
      <w:r w:rsidR="009304BB" w:rsidRPr="00872F88">
        <w:rPr>
          <w:rFonts w:ascii="Times New Roman" w:hAnsi="Times New Roman" w:cs="Times New Roman"/>
          <w:sz w:val="24"/>
          <w:szCs w:val="24"/>
        </w:rPr>
        <w:t>cuenta</w:t>
      </w:r>
      <w:r w:rsidRPr="00872F88">
        <w:rPr>
          <w:rFonts w:ascii="Times New Roman" w:hAnsi="Times New Roman" w:cs="Times New Roman"/>
          <w:sz w:val="24"/>
          <w:szCs w:val="24"/>
        </w:rPr>
        <w:t xml:space="preserve"> con una fecha de vencimiento menor a 365 días.  Los detalles por proveedor se </w:t>
      </w:r>
      <w:r w:rsidR="00A8347A" w:rsidRPr="00872F88">
        <w:rPr>
          <w:rFonts w:ascii="Times New Roman" w:hAnsi="Times New Roman" w:cs="Times New Roman"/>
          <w:sz w:val="24"/>
          <w:szCs w:val="24"/>
        </w:rPr>
        <w:t>encuentran en</w:t>
      </w:r>
      <w:r w:rsidRPr="00872F88">
        <w:rPr>
          <w:rFonts w:ascii="Times New Roman" w:hAnsi="Times New Roman" w:cs="Times New Roman"/>
          <w:sz w:val="24"/>
          <w:szCs w:val="24"/>
        </w:rPr>
        <w:t xml:space="preserve"> el reporte analítico del pasivo.</w:t>
      </w:r>
      <w:r w:rsidR="00984EC4" w:rsidRPr="00872F88">
        <w:rPr>
          <w:rFonts w:ascii="Times New Roman" w:hAnsi="Times New Roman" w:cs="Times New Roman"/>
          <w:b/>
          <w:sz w:val="24"/>
          <w:szCs w:val="24"/>
        </w:rPr>
        <w:tab/>
      </w:r>
    </w:p>
    <w:p w14:paraId="5FC87CCF" w14:textId="77777777" w:rsidR="00ED25CD" w:rsidRDefault="00ED25CD" w:rsidP="00427755">
      <w:pPr>
        <w:spacing w:line="240" w:lineRule="auto"/>
        <w:jc w:val="both"/>
        <w:rPr>
          <w:rFonts w:ascii="Times New Roman" w:hAnsi="Times New Roman" w:cs="Times New Roman"/>
          <w:b/>
          <w:sz w:val="24"/>
          <w:szCs w:val="24"/>
        </w:rPr>
      </w:pPr>
    </w:p>
    <w:p w14:paraId="375810F8" w14:textId="450EB1D1" w:rsidR="00D97030" w:rsidRPr="00872F88" w:rsidRDefault="008405B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 xml:space="preserve"> </w:t>
      </w:r>
      <w:r w:rsidR="00D97030" w:rsidRPr="00872F88">
        <w:rPr>
          <w:rFonts w:ascii="Times New Roman" w:hAnsi="Times New Roman" w:cs="Times New Roman"/>
          <w:b/>
          <w:sz w:val="24"/>
          <w:szCs w:val="24"/>
        </w:rPr>
        <w:t>POR CONCEPTO DE INVERSION PÚBLICA.</w:t>
      </w:r>
    </w:p>
    <w:p w14:paraId="520FBA7E" w14:textId="7AB060CB" w:rsidR="00D97030"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8405B5" w:rsidRPr="00872F88">
        <w:rPr>
          <w:rFonts w:ascii="Times New Roman" w:hAnsi="Times New Roman" w:cs="Times New Roman"/>
          <w:sz w:val="24"/>
          <w:szCs w:val="24"/>
        </w:rPr>
        <w:t xml:space="preserve">La cuenta de </w:t>
      </w:r>
      <w:r w:rsidRPr="00872F88">
        <w:rPr>
          <w:rFonts w:ascii="Times New Roman" w:hAnsi="Times New Roman" w:cs="Times New Roman"/>
          <w:sz w:val="24"/>
          <w:szCs w:val="24"/>
        </w:rPr>
        <w:t xml:space="preserve">Contratistas por </w:t>
      </w:r>
      <w:r w:rsidR="00637722" w:rsidRPr="00872F88">
        <w:rPr>
          <w:rFonts w:ascii="Times New Roman" w:hAnsi="Times New Roman" w:cs="Times New Roman"/>
          <w:sz w:val="24"/>
          <w:szCs w:val="24"/>
        </w:rPr>
        <w:t>pagar,</w:t>
      </w:r>
      <w:r w:rsidR="0063082F" w:rsidRPr="00872F88">
        <w:rPr>
          <w:rFonts w:ascii="Times New Roman" w:hAnsi="Times New Roman" w:cs="Times New Roman"/>
          <w:sz w:val="24"/>
          <w:szCs w:val="24"/>
        </w:rPr>
        <w:t xml:space="preserve"> </w:t>
      </w:r>
      <w:r w:rsidR="001F0C22" w:rsidRPr="00872F88">
        <w:rPr>
          <w:rFonts w:ascii="Times New Roman" w:hAnsi="Times New Roman" w:cs="Times New Roman"/>
          <w:sz w:val="24"/>
          <w:szCs w:val="24"/>
        </w:rPr>
        <w:t>incluye el registro de anticipos de obra</w:t>
      </w:r>
      <w:r w:rsidR="008405B5" w:rsidRPr="00872F88">
        <w:rPr>
          <w:rFonts w:ascii="Times New Roman" w:hAnsi="Times New Roman" w:cs="Times New Roman"/>
          <w:sz w:val="24"/>
          <w:szCs w:val="24"/>
        </w:rPr>
        <w:t xml:space="preserve">. </w:t>
      </w:r>
      <w:r w:rsidRPr="00872F88">
        <w:rPr>
          <w:rFonts w:ascii="Times New Roman" w:hAnsi="Times New Roman" w:cs="Times New Roman"/>
          <w:sz w:val="24"/>
          <w:szCs w:val="24"/>
        </w:rPr>
        <w:t>Se integra por obras de fondos varios que incluyen recursos propios y federale</w:t>
      </w:r>
      <w:r w:rsidR="00FF7360" w:rsidRPr="00872F88">
        <w:rPr>
          <w:rFonts w:ascii="Times New Roman" w:hAnsi="Times New Roman" w:cs="Times New Roman"/>
          <w:sz w:val="24"/>
          <w:szCs w:val="24"/>
        </w:rPr>
        <w:t xml:space="preserve">s </w:t>
      </w:r>
      <w:r w:rsidR="008D279D" w:rsidRPr="00872F88">
        <w:rPr>
          <w:rFonts w:ascii="Times New Roman" w:hAnsi="Times New Roman" w:cs="Times New Roman"/>
          <w:sz w:val="24"/>
          <w:szCs w:val="24"/>
        </w:rPr>
        <w:t xml:space="preserve">y el </w:t>
      </w:r>
      <w:r w:rsidR="00FF7360" w:rsidRPr="00872F88">
        <w:rPr>
          <w:rFonts w:ascii="Times New Roman" w:hAnsi="Times New Roman" w:cs="Times New Roman"/>
          <w:sz w:val="24"/>
          <w:szCs w:val="24"/>
        </w:rPr>
        <w:t>saldo pendiente de pago</w:t>
      </w:r>
      <w:r w:rsidR="008D279D" w:rsidRPr="00872F88">
        <w:rPr>
          <w:rFonts w:ascii="Times New Roman" w:hAnsi="Times New Roman" w:cs="Times New Roman"/>
          <w:sz w:val="24"/>
          <w:szCs w:val="24"/>
        </w:rPr>
        <w:t xml:space="preserve"> es de $</w:t>
      </w:r>
      <w:r w:rsidR="00EC2CFE" w:rsidRPr="00872F88">
        <w:rPr>
          <w:rFonts w:ascii="Times New Roman" w:hAnsi="Times New Roman" w:cs="Times New Roman"/>
          <w:sz w:val="24"/>
          <w:szCs w:val="24"/>
        </w:rPr>
        <w:t>0.0</w:t>
      </w:r>
      <w:r w:rsidR="00083133" w:rsidRPr="00872F88">
        <w:rPr>
          <w:rFonts w:ascii="Times New Roman" w:hAnsi="Times New Roman" w:cs="Times New Roman"/>
          <w:sz w:val="24"/>
          <w:szCs w:val="24"/>
        </w:rPr>
        <w:t>4</w:t>
      </w:r>
      <w:r w:rsidR="00EC2CFE" w:rsidRPr="00872F88">
        <w:rPr>
          <w:rFonts w:ascii="Times New Roman" w:hAnsi="Times New Roman" w:cs="Times New Roman"/>
          <w:sz w:val="24"/>
          <w:szCs w:val="24"/>
        </w:rPr>
        <w:t>.</w:t>
      </w:r>
    </w:p>
    <w:p w14:paraId="296901E5" w14:textId="77777777" w:rsidR="00ED25CD" w:rsidRPr="00ED25CD" w:rsidRDefault="00ED25CD" w:rsidP="00427755">
      <w:pPr>
        <w:spacing w:line="240" w:lineRule="auto"/>
        <w:jc w:val="both"/>
        <w:rPr>
          <w:rFonts w:ascii="Times New Roman" w:hAnsi="Times New Roman" w:cs="Times New Roman"/>
          <w:b/>
          <w:sz w:val="24"/>
          <w:szCs w:val="24"/>
        </w:rPr>
      </w:pPr>
    </w:p>
    <w:p w14:paraId="65310100" w14:textId="687D7445" w:rsidR="0014636D" w:rsidRPr="00ED25CD" w:rsidRDefault="005853F9"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TRANSFERENCIAS</w:t>
      </w:r>
      <w:r w:rsidRPr="00ED25CD">
        <w:rPr>
          <w:rFonts w:ascii="Times New Roman" w:hAnsi="Times New Roman" w:cs="Times New Roman"/>
          <w:b/>
          <w:sz w:val="24"/>
          <w:szCs w:val="24"/>
        </w:rPr>
        <w:t xml:space="preserve"> </w:t>
      </w:r>
      <w:r w:rsidRPr="00872F88">
        <w:rPr>
          <w:rFonts w:ascii="Times New Roman" w:hAnsi="Times New Roman" w:cs="Times New Roman"/>
          <w:b/>
          <w:sz w:val="24"/>
          <w:szCs w:val="24"/>
        </w:rPr>
        <w:t>OTORGADAS POR PAGAR A CORTO PLAZO</w:t>
      </w:r>
    </w:p>
    <w:p w14:paraId="7CB936EF" w14:textId="460EF872" w:rsidR="005853F9" w:rsidRDefault="005853F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Este saldo representa apoyos pendientes de liquidar por $617,146.33 al 31 de julio del 2021.</w:t>
      </w:r>
    </w:p>
    <w:p w14:paraId="57E33AE3" w14:textId="77777777" w:rsidR="00ED25CD" w:rsidRDefault="00ED25CD" w:rsidP="00ED25CD">
      <w:pPr>
        <w:spacing w:line="240" w:lineRule="auto"/>
        <w:jc w:val="both"/>
        <w:rPr>
          <w:rFonts w:ascii="Times New Roman" w:hAnsi="Times New Roman" w:cs="Times New Roman"/>
          <w:b/>
          <w:sz w:val="24"/>
          <w:szCs w:val="24"/>
        </w:rPr>
      </w:pPr>
    </w:p>
    <w:p w14:paraId="7F206EC9" w14:textId="36B9B1FC" w:rsidR="00D97030" w:rsidRPr="00872F88" w:rsidRDefault="00D97030"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RETENCIONES </w:t>
      </w:r>
      <w:r w:rsidR="003E628B" w:rsidRPr="00872F88">
        <w:rPr>
          <w:rFonts w:ascii="Times New Roman" w:hAnsi="Times New Roman" w:cs="Times New Roman"/>
          <w:b/>
          <w:sz w:val="24"/>
          <w:szCs w:val="24"/>
        </w:rPr>
        <w:t xml:space="preserve">Y CONTRIBUCIONES </w:t>
      </w:r>
      <w:r w:rsidRPr="00872F88">
        <w:rPr>
          <w:rFonts w:ascii="Times New Roman" w:hAnsi="Times New Roman" w:cs="Times New Roman"/>
          <w:b/>
          <w:sz w:val="24"/>
          <w:szCs w:val="24"/>
        </w:rPr>
        <w:t>POR PAGAR</w:t>
      </w:r>
      <w:r w:rsidR="003E628B" w:rsidRPr="00872F88">
        <w:rPr>
          <w:rFonts w:ascii="Times New Roman" w:hAnsi="Times New Roman" w:cs="Times New Roman"/>
          <w:b/>
          <w:sz w:val="24"/>
          <w:szCs w:val="24"/>
        </w:rPr>
        <w:t xml:space="preserve"> A CORTO PLAZO</w:t>
      </w:r>
    </w:p>
    <w:p w14:paraId="33EEFE7D" w14:textId="5A78C09F" w:rsidR="00D97030" w:rsidRPr="00872F88" w:rsidRDefault="00D97030" w:rsidP="00427755">
      <w:pPr>
        <w:spacing w:line="240" w:lineRule="auto"/>
        <w:jc w:val="both"/>
        <w:rPr>
          <w:rFonts w:ascii="Times New Roman" w:hAnsi="Times New Roman" w:cs="Times New Roman"/>
          <w:i/>
          <w:iCs/>
        </w:rPr>
      </w:pPr>
      <w:r w:rsidRPr="00872F88">
        <w:rPr>
          <w:rFonts w:ascii="Times New Roman" w:hAnsi="Times New Roman" w:cs="Times New Roman"/>
          <w:sz w:val="24"/>
          <w:szCs w:val="24"/>
        </w:rPr>
        <w:tab/>
        <w:t>IMPUESTOS</w:t>
      </w:r>
      <w:r w:rsidR="003E628B" w:rsidRPr="00872F88">
        <w:rPr>
          <w:rFonts w:ascii="Times New Roman" w:hAnsi="Times New Roman" w:cs="Times New Roman"/>
          <w:sz w:val="24"/>
          <w:szCs w:val="24"/>
        </w:rPr>
        <w:t xml:space="preserve"> A CARGO</w:t>
      </w:r>
      <w:r w:rsidRPr="00872F88">
        <w:rPr>
          <w:rFonts w:ascii="Times New Roman" w:hAnsi="Times New Roman" w:cs="Times New Roman"/>
          <w:sz w:val="24"/>
          <w:szCs w:val="24"/>
        </w:rPr>
        <w:t>: Cuenta con un saldo</w:t>
      </w:r>
      <w:r w:rsidR="00DD24D0" w:rsidRPr="00872F88">
        <w:rPr>
          <w:rFonts w:ascii="Times New Roman" w:hAnsi="Times New Roman" w:cs="Times New Roman"/>
          <w:sz w:val="24"/>
          <w:szCs w:val="24"/>
        </w:rPr>
        <w:t xml:space="preserve"> </w:t>
      </w:r>
      <w:r w:rsidR="00CE54A8" w:rsidRPr="00872F88">
        <w:rPr>
          <w:rFonts w:ascii="Times New Roman" w:hAnsi="Times New Roman" w:cs="Times New Roman"/>
          <w:sz w:val="24"/>
          <w:szCs w:val="24"/>
        </w:rPr>
        <w:t>de $</w:t>
      </w:r>
      <w:r w:rsidR="00367EB8" w:rsidRPr="00872F88">
        <w:rPr>
          <w:rFonts w:ascii="Times New Roman" w:hAnsi="Times New Roman" w:cs="Times New Roman"/>
        </w:rPr>
        <w:t xml:space="preserve"> </w:t>
      </w:r>
      <w:r w:rsidR="000A332B" w:rsidRPr="00872F88">
        <w:rPr>
          <w:rFonts w:ascii="Times New Roman" w:hAnsi="Times New Roman" w:cs="Times New Roman"/>
          <w:i/>
          <w:iCs/>
        </w:rPr>
        <w:t xml:space="preserve">$2,022,670.72 </w:t>
      </w:r>
      <w:r w:rsidR="00835398" w:rsidRPr="00872F88">
        <w:rPr>
          <w:rFonts w:ascii="Times New Roman" w:hAnsi="Times New Roman" w:cs="Times New Roman"/>
        </w:rPr>
        <w:t>que</w:t>
      </w:r>
      <w:r w:rsidRPr="00872F88">
        <w:rPr>
          <w:rFonts w:ascii="Times New Roman" w:hAnsi="Times New Roman" w:cs="Times New Roman"/>
          <w:sz w:val="24"/>
          <w:szCs w:val="24"/>
        </w:rPr>
        <w:t xml:space="preserve"> representa las retenciones realizadas a los trabajadores, por concepto de </w:t>
      </w:r>
      <w:r w:rsidR="003E628B" w:rsidRPr="00872F88">
        <w:rPr>
          <w:rFonts w:ascii="Times New Roman" w:hAnsi="Times New Roman" w:cs="Times New Roman"/>
          <w:sz w:val="24"/>
          <w:szCs w:val="24"/>
        </w:rPr>
        <w:t xml:space="preserve">ISR por salarios, ISR por </w:t>
      </w:r>
      <w:r w:rsidRPr="00872F88">
        <w:rPr>
          <w:rFonts w:ascii="Times New Roman" w:hAnsi="Times New Roman" w:cs="Times New Roman"/>
          <w:sz w:val="24"/>
          <w:szCs w:val="24"/>
        </w:rPr>
        <w:t>honorarios y arrendamiento</w:t>
      </w:r>
      <w:r w:rsidR="003E628B" w:rsidRPr="00872F88">
        <w:rPr>
          <w:rFonts w:ascii="Times New Roman" w:hAnsi="Times New Roman" w:cs="Times New Roman"/>
          <w:sz w:val="24"/>
          <w:szCs w:val="24"/>
        </w:rPr>
        <w:t>,</w:t>
      </w:r>
      <w:r w:rsidRPr="00872F88">
        <w:rPr>
          <w:rFonts w:ascii="Times New Roman" w:hAnsi="Times New Roman" w:cs="Times New Roman"/>
          <w:sz w:val="24"/>
          <w:szCs w:val="24"/>
        </w:rPr>
        <w:t xml:space="preserve"> tanto de recursos propios como federales.</w:t>
      </w:r>
      <w:r w:rsidR="00111368" w:rsidRPr="00872F88">
        <w:rPr>
          <w:rFonts w:ascii="Times New Roman" w:hAnsi="Times New Roman" w:cs="Times New Roman"/>
          <w:sz w:val="24"/>
          <w:szCs w:val="24"/>
        </w:rPr>
        <w:t xml:space="preserve"> </w:t>
      </w:r>
    </w:p>
    <w:p w14:paraId="4B4F0FF2" w14:textId="77777777" w:rsidR="009B39F3" w:rsidRPr="00872F88" w:rsidRDefault="009B39F3" w:rsidP="00427755">
      <w:pPr>
        <w:spacing w:line="240" w:lineRule="auto"/>
        <w:jc w:val="both"/>
        <w:rPr>
          <w:rFonts w:ascii="Times New Roman" w:hAnsi="Times New Roman" w:cs="Times New Roman"/>
          <w:i/>
          <w:iCs/>
          <w:sz w:val="24"/>
          <w:szCs w:val="24"/>
        </w:rPr>
      </w:pPr>
    </w:p>
    <w:p w14:paraId="600415FB" w14:textId="65828A4C" w:rsidR="00D97030" w:rsidRPr="00872F88" w:rsidRDefault="00D97030" w:rsidP="00427755">
      <w:pPr>
        <w:jc w:val="both"/>
        <w:rPr>
          <w:rFonts w:ascii="Times New Roman" w:hAnsi="Times New Roman" w:cs="Times New Roman"/>
          <w:sz w:val="24"/>
          <w:szCs w:val="24"/>
        </w:rPr>
      </w:pPr>
      <w:r w:rsidRPr="00872F88">
        <w:rPr>
          <w:rFonts w:ascii="Times New Roman" w:hAnsi="Times New Roman" w:cs="Times New Roman"/>
          <w:sz w:val="24"/>
          <w:szCs w:val="24"/>
        </w:rPr>
        <w:tab/>
        <w:t>RETENCIONES A TERCEROS: Tiene un saldo</w:t>
      </w:r>
      <w:r w:rsidR="00C455A2" w:rsidRPr="00872F88">
        <w:rPr>
          <w:rFonts w:ascii="Times New Roman" w:hAnsi="Times New Roman" w:cs="Times New Roman"/>
          <w:sz w:val="24"/>
          <w:szCs w:val="24"/>
        </w:rPr>
        <w:t xml:space="preserve"> </w:t>
      </w:r>
      <w:r w:rsidR="00D419A0" w:rsidRPr="00872F88">
        <w:rPr>
          <w:rFonts w:ascii="Times New Roman" w:hAnsi="Times New Roman" w:cs="Times New Roman"/>
          <w:sz w:val="24"/>
          <w:szCs w:val="24"/>
        </w:rPr>
        <w:t xml:space="preserve">de </w:t>
      </w:r>
      <w:r w:rsidR="0067410A" w:rsidRPr="00872F88">
        <w:rPr>
          <w:rFonts w:ascii="Times New Roman" w:hAnsi="Times New Roman" w:cs="Times New Roman"/>
          <w:sz w:val="24"/>
          <w:szCs w:val="24"/>
        </w:rPr>
        <w:t>$</w:t>
      </w:r>
      <w:r w:rsidR="00FD6DFE" w:rsidRPr="00872F88">
        <w:rPr>
          <w:rFonts w:ascii="Times New Roman" w:hAnsi="Times New Roman" w:cs="Times New Roman"/>
        </w:rPr>
        <w:t xml:space="preserve"> </w:t>
      </w:r>
      <w:r w:rsidR="000A332B" w:rsidRPr="00872F88">
        <w:rPr>
          <w:rFonts w:ascii="Times New Roman" w:hAnsi="Times New Roman" w:cs="Times New Roman"/>
          <w:i/>
          <w:iCs/>
        </w:rPr>
        <w:t xml:space="preserve">$990,738.77 </w:t>
      </w:r>
      <w:r w:rsidRPr="00872F88">
        <w:rPr>
          <w:rFonts w:ascii="Times New Roman" w:hAnsi="Times New Roman" w:cs="Times New Roman"/>
          <w:sz w:val="24"/>
          <w:szCs w:val="24"/>
        </w:rPr>
        <w:t>compuesto de aportaciones al ISSSSPEA</w:t>
      </w:r>
      <w:r w:rsidR="003E628B" w:rsidRPr="00872F88">
        <w:rPr>
          <w:rFonts w:ascii="Times New Roman" w:hAnsi="Times New Roman" w:cs="Times New Roman"/>
          <w:sz w:val="24"/>
          <w:szCs w:val="24"/>
        </w:rPr>
        <w:t xml:space="preserve"> por parte de los trabajadores</w:t>
      </w:r>
      <w:r w:rsidRPr="00872F88">
        <w:rPr>
          <w:rFonts w:ascii="Times New Roman" w:hAnsi="Times New Roman" w:cs="Times New Roman"/>
          <w:sz w:val="24"/>
          <w:szCs w:val="24"/>
        </w:rPr>
        <w:t>, retenciones sindicales, retenciones de inversión pública y aportaciones al Plan de Previsión Social a beneficio de los trabajadores.</w:t>
      </w:r>
    </w:p>
    <w:p w14:paraId="2B8D944A" w14:textId="77777777" w:rsidR="001C606E" w:rsidRPr="00872F88" w:rsidRDefault="001C606E" w:rsidP="00427755">
      <w:pPr>
        <w:jc w:val="both"/>
        <w:rPr>
          <w:rFonts w:ascii="Times New Roman" w:hAnsi="Times New Roman" w:cs="Times New Roman"/>
          <w:sz w:val="24"/>
          <w:szCs w:val="24"/>
        </w:rPr>
      </w:pPr>
    </w:p>
    <w:p w14:paraId="717E99E5" w14:textId="0E9A22A0"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DEVOLUCIONES DE LA LEY DE INGRESOS POR PAGAR A CORTO PLAZO</w:t>
      </w:r>
    </w:p>
    <w:p w14:paraId="3D76C69D" w14:textId="77777777" w:rsidR="001C606E" w:rsidRDefault="001C606E" w:rsidP="00ED25CD">
      <w:pPr>
        <w:ind w:firstLine="709"/>
        <w:jc w:val="both"/>
        <w:rPr>
          <w:rFonts w:ascii="Times New Roman" w:eastAsia="Times New Roman" w:hAnsi="Times New Roman" w:cs="Times New Roman"/>
          <w:color w:val="000000"/>
          <w:sz w:val="13"/>
          <w:szCs w:val="13"/>
          <w:lang w:eastAsia="es-MX"/>
        </w:rPr>
      </w:pPr>
      <w:r w:rsidRPr="00872F88">
        <w:rPr>
          <w:rFonts w:ascii="Times New Roman" w:hAnsi="Times New Roman" w:cs="Times New Roman"/>
          <w:sz w:val="24"/>
          <w:szCs w:val="24"/>
        </w:rPr>
        <w:t>Al 31 de julio del 2021 el saldo de $78,000.00 representa un derecho pendiente a devolver</w:t>
      </w:r>
      <w:r w:rsidRPr="00872F88">
        <w:rPr>
          <w:rFonts w:ascii="Times New Roman" w:eastAsia="Times New Roman" w:hAnsi="Times New Roman" w:cs="Times New Roman"/>
          <w:color w:val="000000"/>
          <w:sz w:val="13"/>
          <w:szCs w:val="13"/>
          <w:lang w:eastAsia="es-MX"/>
        </w:rPr>
        <w:t>.</w:t>
      </w:r>
    </w:p>
    <w:p w14:paraId="34D1ED39" w14:textId="77777777" w:rsidR="00ED25CD" w:rsidRPr="00872F88" w:rsidRDefault="00ED25CD" w:rsidP="00427755">
      <w:pPr>
        <w:jc w:val="both"/>
        <w:rPr>
          <w:rFonts w:ascii="Times New Roman" w:eastAsia="Times New Roman" w:hAnsi="Times New Roman" w:cs="Times New Roman"/>
          <w:color w:val="000000"/>
          <w:sz w:val="13"/>
          <w:szCs w:val="13"/>
          <w:lang w:eastAsia="es-MX"/>
        </w:rPr>
      </w:pPr>
    </w:p>
    <w:p w14:paraId="65214704" w14:textId="0B456B58"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 xml:space="preserve">DOCUMENTOS COMERCIALES POR PAGAR A CORTO PLAZO </w:t>
      </w:r>
    </w:p>
    <w:p w14:paraId="67E7F4CD" w14:textId="6A862A33" w:rsidR="00EE7EF2" w:rsidRDefault="00EE7EF2"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al 31 de julio del 2021 por la cantidad de $651,554.83 representa adeudos a Acreedores Diversos, sueldos por pagar,  previsión social por pagar a empleados del fondo directo y fondos federales, entre otros.</w:t>
      </w:r>
    </w:p>
    <w:p w14:paraId="74867FF1" w14:textId="77777777" w:rsidR="00ED25CD" w:rsidRPr="00872F88" w:rsidRDefault="00ED25CD" w:rsidP="00427755">
      <w:pPr>
        <w:jc w:val="both"/>
        <w:rPr>
          <w:rFonts w:ascii="Times New Roman" w:hAnsi="Times New Roman" w:cs="Times New Roman"/>
          <w:sz w:val="24"/>
          <w:szCs w:val="24"/>
        </w:rPr>
      </w:pPr>
    </w:p>
    <w:p w14:paraId="12304FD8" w14:textId="77777777" w:rsidR="00EE7EF2" w:rsidRPr="00872F88" w:rsidRDefault="00EE7EF2" w:rsidP="00427755">
      <w:pPr>
        <w:jc w:val="both"/>
        <w:rPr>
          <w:rFonts w:ascii="Times New Roman" w:hAnsi="Times New Roman" w:cs="Times New Roman"/>
          <w:b/>
          <w:sz w:val="24"/>
          <w:szCs w:val="24"/>
        </w:rPr>
      </w:pPr>
      <w:r w:rsidRPr="00872F88">
        <w:rPr>
          <w:rFonts w:ascii="Times New Roman" w:hAnsi="Times New Roman" w:cs="Times New Roman"/>
          <w:b/>
          <w:sz w:val="24"/>
          <w:szCs w:val="24"/>
        </w:rPr>
        <w:t>OTROS PASIVOS A CORTO PLAZO</w:t>
      </w:r>
    </w:p>
    <w:p w14:paraId="66E73164" w14:textId="686C4C77" w:rsidR="00ED25CD" w:rsidRPr="00B27994" w:rsidRDefault="00236D19" w:rsidP="00B27994">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otros pasivos a corto plazo se compone de Ingresos por clasificar por $232,309.47 y de Otros Pasivos Circulantes por $2</w:t>
      </w:r>
      <w:proofErr w:type="gramStart"/>
      <w:r w:rsidRPr="00872F88">
        <w:rPr>
          <w:rFonts w:ascii="Times New Roman" w:hAnsi="Times New Roman" w:cs="Times New Roman"/>
          <w:sz w:val="24"/>
          <w:szCs w:val="24"/>
        </w:rPr>
        <w:t>,140,627.18</w:t>
      </w:r>
      <w:proofErr w:type="gramEnd"/>
      <w:r w:rsidRPr="00872F88">
        <w:rPr>
          <w:rFonts w:ascii="Times New Roman" w:hAnsi="Times New Roman" w:cs="Times New Roman"/>
          <w:sz w:val="24"/>
          <w:szCs w:val="24"/>
        </w:rPr>
        <w:t xml:space="preserve"> que se integra por adeudos con otras dependencias así como adeudo del Fondo IV (Seguridad Pública) al Fondo Directo Municipal.</w:t>
      </w:r>
    </w:p>
    <w:p w14:paraId="5BD3CC3E" w14:textId="41DB9AE0" w:rsidR="00236D19" w:rsidRPr="00872F88" w:rsidRDefault="00236D19" w:rsidP="00427755">
      <w:pPr>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DEUDA PÚBLICA</w:t>
      </w:r>
    </w:p>
    <w:p w14:paraId="20D15A12" w14:textId="20CE7D38" w:rsidR="00236D19" w:rsidRPr="00872F88" w:rsidRDefault="00236D19"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Deuda Pública del Municipio al 31 de julio del 2021 se integra de la siguiente forma:</w:t>
      </w:r>
    </w:p>
    <w:tbl>
      <w:tblPr>
        <w:tblStyle w:val="Tablaconcuadrcula"/>
        <w:tblW w:w="0" w:type="auto"/>
        <w:jc w:val="center"/>
        <w:tblLook w:val="04A0" w:firstRow="1" w:lastRow="0" w:firstColumn="1" w:lastColumn="0" w:noHBand="0" w:noVBand="1"/>
      </w:tblPr>
      <w:tblGrid>
        <w:gridCol w:w="4336"/>
        <w:gridCol w:w="2322"/>
      </w:tblGrid>
      <w:tr w:rsidR="00236D19" w:rsidRPr="00872F88" w14:paraId="212EFF49" w14:textId="77777777" w:rsidTr="001E522B">
        <w:trPr>
          <w:trHeight w:val="474"/>
          <w:jc w:val="center"/>
        </w:trPr>
        <w:tc>
          <w:tcPr>
            <w:tcW w:w="4336" w:type="dxa"/>
          </w:tcPr>
          <w:p w14:paraId="1DF14561" w14:textId="22173F17"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Porción a corto plazo de la Deuda Pública</w:t>
            </w:r>
          </w:p>
        </w:tc>
        <w:tc>
          <w:tcPr>
            <w:tcW w:w="2322" w:type="dxa"/>
          </w:tcPr>
          <w:p w14:paraId="1C493ECD" w14:textId="77777777" w:rsidR="00236D19" w:rsidRPr="00872F88" w:rsidRDefault="00236D19" w:rsidP="00236D19">
            <w:pPr>
              <w:jc w:val="both"/>
              <w:rPr>
                <w:rFonts w:ascii="Times New Roman" w:hAnsi="Times New Roman" w:cs="Times New Roman"/>
                <w:sz w:val="24"/>
                <w:szCs w:val="24"/>
              </w:rPr>
            </w:pPr>
            <w:r w:rsidRPr="00872F88">
              <w:rPr>
                <w:rFonts w:ascii="Times New Roman" w:hAnsi="Times New Roman" w:cs="Times New Roman"/>
                <w:sz w:val="24"/>
                <w:szCs w:val="24"/>
              </w:rPr>
              <w:t>$4,140,015.51</w:t>
            </w:r>
          </w:p>
          <w:p w14:paraId="4BFF6E15" w14:textId="43674CAF" w:rsidR="00236D19" w:rsidRPr="00872F88" w:rsidRDefault="00236D19" w:rsidP="00427755">
            <w:pPr>
              <w:jc w:val="both"/>
              <w:rPr>
                <w:rFonts w:ascii="Times New Roman" w:hAnsi="Times New Roman" w:cs="Times New Roman"/>
                <w:sz w:val="24"/>
                <w:szCs w:val="24"/>
              </w:rPr>
            </w:pPr>
          </w:p>
        </w:tc>
      </w:tr>
      <w:tr w:rsidR="00236D19" w:rsidRPr="00872F88" w14:paraId="4DD2D181" w14:textId="77777777" w:rsidTr="001E522B">
        <w:trPr>
          <w:trHeight w:val="464"/>
          <w:jc w:val="center"/>
        </w:trPr>
        <w:tc>
          <w:tcPr>
            <w:tcW w:w="4336" w:type="dxa"/>
          </w:tcPr>
          <w:p w14:paraId="23045D53" w14:textId="3F18827B"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Deuda Pública a Largo Plazo</w:t>
            </w:r>
          </w:p>
        </w:tc>
        <w:tc>
          <w:tcPr>
            <w:tcW w:w="2322" w:type="dxa"/>
          </w:tcPr>
          <w:p w14:paraId="6735C62F" w14:textId="77777777" w:rsidR="00236D19" w:rsidRPr="00872F88" w:rsidRDefault="00236D19" w:rsidP="00236D19">
            <w:pPr>
              <w:jc w:val="both"/>
              <w:rPr>
                <w:rFonts w:ascii="Times New Roman" w:hAnsi="Times New Roman" w:cs="Times New Roman"/>
                <w:sz w:val="24"/>
                <w:szCs w:val="24"/>
              </w:rPr>
            </w:pPr>
            <w:r w:rsidRPr="00872F88">
              <w:rPr>
                <w:rFonts w:ascii="Times New Roman" w:hAnsi="Times New Roman" w:cs="Times New Roman"/>
                <w:sz w:val="24"/>
                <w:szCs w:val="24"/>
              </w:rPr>
              <w:t>$11,052,631.66</w:t>
            </w:r>
          </w:p>
          <w:p w14:paraId="797D0FC4" w14:textId="77777777" w:rsidR="00236D19" w:rsidRPr="00872F88" w:rsidRDefault="00236D19" w:rsidP="00427755">
            <w:pPr>
              <w:jc w:val="both"/>
              <w:rPr>
                <w:rFonts w:ascii="Times New Roman" w:hAnsi="Times New Roman" w:cs="Times New Roman"/>
                <w:sz w:val="24"/>
                <w:szCs w:val="24"/>
              </w:rPr>
            </w:pPr>
          </w:p>
        </w:tc>
      </w:tr>
    </w:tbl>
    <w:p w14:paraId="34B1FCBD" w14:textId="77777777" w:rsidR="0014636D" w:rsidRPr="00872F88" w:rsidRDefault="0014636D" w:rsidP="00427755">
      <w:pPr>
        <w:jc w:val="both"/>
        <w:rPr>
          <w:rFonts w:ascii="Times New Roman" w:eastAsia="Times New Roman" w:hAnsi="Times New Roman" w:cs="Times New Roman"/>
          <w:color w:val="000000"/>
          <w:sz w:val="13"/>
          <w:szCs w:val="13"/>
          <w:lang w:eastAsia="es-MX"/>
        </w:rPr>
      </w:pPr>
    </w:p>
    <w:p w14:paraId="65F051CB" w14:textId="39E84DEB" w:rsidR="00503974" w:rsidRPr="00872F88" w:rsidRDefault="0050397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2. FONDOS DE BIENES DE TERCEROS EN ADMINISTRACION Y/O GARANTIA</w:t>
      </w:r>
    </w:p>
    <w:p w14:paraId="37664C07" w14:textId="7EF79AE2" w:rsidR="00364DCD" w:rsidRPr="00872F88" w:rsidRDefault="00503974"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mes d</w:t>
      </w:r>
      <w:r w:rsidR="00FF7360" w:rsidRPr="00872F88">
        <w:rPr>
          <w:rFonts w:ascii="Times New Roman" w:hAnsi="Times New Roman" w:cs="Times New Roman"/>
          <w:sz w:val="24"/>
          <w:szCs w:val="24"/>
        </w:rPr>
        <w:t>e</w:t>
      </w:r>
      <w:r w:rsidR="005F5077" w:rsidRPr="00872F88">
        <w:rPr>
          <w:rFonts w:ascii="Times New Roman" w:hAnsi="Times New Roman" w:cs="Times New Roman"/>
          <w:sz w:val="24"/>
          <w:szCs w:val="24"/>
        </w:rPr>
        <w:t xml:space="preserve"> </w:t>
      </w:r>
      <w:r w:rsidR="000A332B" w:rsidRPr="00872F88">
        <w:rPr>
          <w:rFonts w:ascii="Times New Roman" w:hAnsi="Times New Roman" w:cs="Times New Roman"/>
          <w:sz w:val="24"/>
          <w:szCs w:val="24"/>
        </w:rPr>
        <w:t>julio</w:t>
      </w:r>
      <w:r w:rsidR="00EE69BD" w:rsidRPr="00872F88">
        <w:rPr>
          <w:rFonts w:ascii="Times New Roman" w:hAnsi="Times New Roman" w:cs="Times New Roman"/>
          <w:sz w:val="24"/>
          <w:szCs w:val="24"/>
        </w:rPr>
        <w:t xml:space="preserve"> </w:t>
      </w:r>
      <w:r w:rsidR="0067410A" w:rsidRPr="00872F88">
        <w:rPr>
          <w:rFonts w:ascii="Times New Roman" w:hAnsi="Times New Roman" w:cs="Times New Roman"/>
          <w:sz w:val="24"/>
          <w:szCs w:val="24"/>
        </w:rPr>
        <w:t>20</w:t>
      </w:r>
      <w:r w:rsidR="00E15BCD" w:rsidRPr="00872F88">
        <w:rPr>
          <w:rFonts w:ascii="Times New Roman" w:hAnsi="Times New Roman" w:cs="Times New Roman"/>
          <w:sz w:val="24"/>
          <w:szCs w:val="24"/>
        </w:rPr>
        <w:t>2</w:t>
      </w:r>
      <w:r w:rsidR="00F616F6" w:rsidRPr="00872F88">
        <w:rPr>
          <w:rFonts w:ascii="Times New Roman" w:hAnsi="Times New Roman" w:cs="Times New Roman"/>
          <w:sz w:val="24"/>
          <w:szCs w:val="24"/>
        </w:rPr>
        <w:t>1</w:t>
      </w:r>
      <w:r w:rsidR="0067410A" w:rsidRPr="00872F88">
        <w:rPr>
          <w:rFonts w:ascii="Times New Roman" w:hAnsi="Times New Roman" w:cs="Times New Roman"/>
          <w:sz w:val="24"/>
          <w:szCs w:val="24"/>
        </w:rPr>
        <w:t>,</w:t>
      </w:r>
      <w:r w:rsidR="00EF236C" w:rsidRPr="00872F88">
        <w:rPr>
          <w:rFonts w:ascii="Times New Roman" w:hAnsi="Times New Roman" w:cs="Times New Roman"/>
          <w:sz w:val="24"/>
          <w:szCs w:val="24"/>
        </w:rPr>
        <w:t xml:space="preserve"> no</w:t>
      </w:r>
      <w:r w:rsidRPr="00872F88">
        <w:rPr>
          <w:rFonts w:ascii="Times New Roman" w:hAnsi="Times New Roman" w:cs="Times New Roman"/>
          <w:sz w:val="24"/>
          <w:szCs w:val="24"/>
        </w:rPr>
        <w:t xml:space="preserve"> existen saldos en </w:t>
      </w:r>
      <w:r w:rsidR="00767947" w:rsidRPr="00872F88">
        <w:rPr>
          <w:rFonts w:ascii="Times New Roman" w:hAnsi="Times New Roman" w:cs="Times New Roman"/>
          <w:sz w:val="24"/>
          <w:szCs w:val="24"/>
        </w:rPr>
        <w:t>Fondos de Bienes de Terceros en Administración y/o en Garantía a corto y largo plazo</w:t>
      </w:r>
    </w:p>
    <w:p w14:paraId="5E7BE11D" w14:textId="1214EFBB" w:rsidR="004B2689" w:rsidRPr="00872F88" w:rsidRDefault="00503974" w:rsidP="00427755">
      <w:pPr>
        <w:spacing w:line="240" w:lineRule="auto"/>
        <w:jc w:val="both"/>
        <w:rPr>
          <w:rFonts w:ascii="Times New Roman" w:hAnsi="Times New Roman" w:cs="Times New Roman"/>
          <w:b/>
          <w:sz w:val="24"/>
          <w:szCs w:val="24"/>
        </w:rPr>
      </w:pPr>
      <w:proofErr w:type="gramStart"/>
      <w:r w:rsidRPr="00872F88">
        <w:rPr>
          <w:rFonts w:ascii="Times New Roman" w:hAnsi="Times New Roman" w:cs="Times New Roman"/>
          <w:b/>
          <w:sz w:val="24"/>
          <w:szCs w:val="24"/>
        </w:rPr>
        <w:t>3.PASIVOS</w:t>
      </w:r>
      <w:proofErr w:type="gramEnd"/>
      <w:r w:rsidRPr="00872F88">
        <w:rPr>
          <w:rFonts w:ascii="Times New Roman" w:hAnsi="Times New Roman" w:cs="Times New Roman"/>
          <w:b/>
          <w:sz w:val="24"/>
          <w:szCs w:val="24"/>
        </w:rPr>
        <w:t xml:space="preserve"> DIFERIDOS</w:t>
      </w:r>
    </w:p>
    <w:p w14:paraId="05A23676" w14:textId="68EE9D58" w:rsidR="006159E1" w:rsidRPr="00872F88" w:rsidRDefault="001F3B2B" w:rsidP="004B2689">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La cuenta de </w:t>
      </w:r>
      <w:r w:rsidR="001E522B" w:rsidRPr="00872F88">
        <w:rPr>
          <w:rFonts w:ascii="Times New Roman" w:hAnsi="Times New Roman" w:cs="Times New Roman"/>
          <w:sz w:val="24"/>
          <w:szCs w:val="24"/>
        </w:rPr>
        <w:t xml:space="preserve">Pasivos diferidos </w:t>
      </w:r>
      <w:r w:rsidR="00790AE8" w:rsidRPr="00872F88">
        <w:rPr>
          <w:rFonts w:ascii="Times New Roman" w:hAnsi="Times New Roman" w:cs="Times New Roman"/>
          <w:sz w:val="24"/>
          <w:szCs w:val="24"/>
        </w:rPr>
        <w:t>en el</w:t>
      </w:r>
      <w:r w:rsidR="005F5077" w:rsidRPr="00872F88">
        <w:rPr>
          <w:rFonts w:ascii="Times New Roman" w:hAnsi="Times New Roman" w:cs="Times New Roman"/>
          <w:sz w:val="24"/>
          <w:szCs w:val="24"/>
        </w:rPr>
        <w:t xml:space="preserve"> mes de</w:t>
      </w:r>
      <w:r w:rsidR="00244E71" w:rsidRPr="00872F88">
        <w:rPr>
          <w:rFonts w:ascii="Times New Roman" w:hAnsi="Times New Roman" w:cs="Times New Roman"/>
          <w:sz w:val="24"/>
          <w:szCs w:val="24"/>
        </w:rPr>
        <w:t xml:space="preserve"> </w:t>
      </w:r>
      <w:r w:rsidR="000A332B" w:rsidRPr="00872F88">
        <w:rPr>
          <w:rFonts w:ascii="Times New Roman" w:hAnsi="Times New Roman" w:cs="Times New Roman"/>
          <w:sz w:val="24"/>
          <w:szCs w:val="24"/>
        </w:rPr>
        <w:t>julio</w:t>
      </w:r>
      <w:r w:rsidR="005B303F" w:rsidRPr="00872F88">
        <w:rPr>
          <w:rFonts w:ascii="Times New Roman" w:hAnsi="Times New Roman" w:cs="Times New Roman"/>
          <w:sz w:val="24"/>
          <w:szCs w:val="24"/>
        </w:rPr>
        <w:t xml:space="preserve"> </w:t>
      </w:r>
      <w:r w:rsidR="005F5077" w:rsidRPr="00872F88">
        <w:rPr>
          <w:rFonts w:ascii="Times New Roman" w:hAnsi="Times New Roman" w:cs="Times New Roman"/>
          <w:sz w:val="24"/>
          <w:szCs w:val="24"/>
        </w:rPr>
        <w:t>20</w:t>
      </w:r>
      <w:r w:rsidR="000F57F9" w:rsidRPr="00872F88">
        <w:rPr>
          <w:rFonts w:ascii="Times New Roman" w:hAnsi="Times New Roman" w:cs="Times New Roman"/>
          <w:sz w:val="24"/>
          <w:szCs w:val="24"/>
        </w:rPr>
        <w:t>2</w:t>
      </w:r>
      <w:r w:rsidR="00AB71EF" w:rsidRPr="00872F88">
        <w:rPr>
          <w:rFonts w:ascii="Times New Roman" w:hAnsi="Times New Roman" w:cs="Times New Roman"/>
          <w:sz w:val="24"/>
          <w:szCs w:val="24"/>
        </w:rPr>
        <w:t>1</w:t>
      </w:r>
      <w:r w:rsidR="001E522B" w:rsidRPr="00872F88">
        <w:rPr>
          <w:rFonts w:ascii="Times New Roman" w:hAnsi="Times New Roman" w:cs="Times New Roman"/>
          <w:sz w:val="24"/>
          <w:szCs w:val="24"/>
        </w:rPr>
        <w:t xml:space="preserve"> no presenta movimientos</w:t>
      </w:r>
      <w:r w:rsidR="00A6675C" w:rsidRPr="00872F88">
        <w:rPr>
          <w:rFonts w:ascii="Times New Roman" w:hAnsi="Times New Roman" w:cs="Times New Roman"/>
          <w:sz w:val="24"/>
          <w:szCs w:val="24"/>
        </w:rPr>
        <w:t>.</w:t>
      </w:r>
    </w:p>
    <w:p w14:paraId="7DF0F1AE" w14:textId="738DCF1C" w:rsidR="007173E6" w:rsidRPr="00872F88" w:rsidRDefault="007173E6" w:rsidP="00B27994">
      <w:p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 xml:space="preserve">II) </w:t>
      </w:r>
      <w:r w:rsidR="00290D8D" w:rsidRPr="00872F88">
        <w:rPr>
          <w:rFonts w:ascii="Times New Roman" w:hAnsi="Times New Roman" w:cs="Times New Roman"/>
          <w:b/>
          <w:i/>
          <w:sz w:val="24"/>
          <w:szCs w:val="24"/>
        </w:rPr>
        <w:t>NOTAS AL ESTADO DE ACTIVIDADES</w:t>
      </w:r>
    </w:p>
    <w:p w14:paraId="0E543733" w14:textId="473238E2" w:rsidR="00706CE6" w:rsidRPr="00B27994" w:rsidRDefault="00850AD5"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b/>
          <w:i/>
          <w:sz w:val="24"/>
          <w:szCs w:val="24"/>
        </w:rPr>
        <w:t xml:space="preserve"> </w:t>
      </w:r>
      <w:r w:rsidR="00290D8D" w:rsidRPr="00872F88">
        <w:rPr>
          <w:rFonts w:ascii="Times New Roman" w:hAnsi="Times New Roman" w:cs="Times New Roman"/>
          <w:b/>
          <w:sz w:val="24"/>
          <w:szCs w:val="24"/>
        </w:rPr>
        <w:t>INGRESOS DE GESTIÓN</w:t>
      </w:r>
      <w:r w:rsidRPr="00872F88">
        <w:rPr>
          <w:rFonts w:ascii="Times New Roman" w:hAnsi="Times New Roman" w:cs="Times New Roman"/>
          <w:b/>
          <w:sz w:val="24"/>
          <w:szCs w:val="24"/>
        </w:rPr>
        <w:t xml:space="preserve"> </w:t>
      </w:r>
      <w:r w:rsidR="00BF1045" w:rsidRPr="00872F88">
        <w:rPr>
          <w:rFonts w:ascii="Times New Roman" w:hAnsi="Times New Roman" w:cs="Times New Roman"/>
          <w:b/>
          <w:color w:val="FFFFFF" w:themeColor="background1"/>
          <w:sz w:val="24"/>
          <w:szCs w:val="24"/>
        </w:rPr>
        <w:t>9.99</w:t>
      </w:r>
      <w:r w:rsidR="00BF1045" w:rsidRPr="00872F88">
        <w:rPr>
          <w:rFonts w:ascii="Times New Roman" w:hAnsi="Times New Roman" w:cs="Times New Roman"/>
        </w:rPr>
        <w:t xml:space="preserve"> </w:t>
      </w:r>
      <w:r w:rsidR="00BF1045" w:rsidRPr="00872F88">
        <w:rPr>
          <w:rFonts w:ascii="Times New Roman" w:hAnsi="Times New Roman" w:cs="Times New Roman"/>
          <w:b/>
          <w:color w:val="FFFFFF" w:themeColor="background1"/>
          <w:sz w:val="24"/>
          <w:szCs w:val="24"/>
        </w:rPr>
        <w:t>10799.99</w:t>
      </w:r>
      <w:r w:rsidR="00BF1045" w:rsidRPr="00872F88">
        <w:rPr>
          <w:rFonts w:ascii="Times New Roman" w:hAnsi="Times New Roman" w:cs="Times New Roman"/>
        </w:rPr>
        <w:t xml:space="preserve"> </w:t>
      </w:r>
      <w:r w:rsidR="00B27994">
        <w:rPr>
          <w:rFonts w:ascii="Times New Roman" w:hAnsi="Times New Roman" w:cs="Times New Roman"/>
          <w:b/>
          <w:color w:val="FFFFFF" w:themeColor="background1"/>
          <w:sz w:val="24"/>
          <w:szCs w:val="24"/>
        </w:rPr>
        <w:t>1079</w:t>
      </w:r>
    </w:p>
    <w:p w14:paraId="5E9A7595" w14:textId="5FE6B4D5" w:rsidR="00B27994" w:rsidRPr="00872F88" w:rsidRDefault="00B27994" w:rsidP="00B27994">
      <w:pPr>
        <w:spacing w:line="240" w:lineRule="auto"/>
        <w:jc w:val="both"/>
        <w:rPr>
          <w:rFonts w:ascii="Times New Roman" w:hAnsi="Times New Roman" w:cs="Times New Roman"/>
          <w:b/>
          <w:color w:val="FFFFFF" w:themeColor="background1"/>
          <w:sz w:val="24"/>
          <w:szCs w:val="24"/>
        </w:rPr>
      </w:pPr>
      <w:r w:rsidRPr="00872F88">
        <w:rPr>
          <w:rFonts w:ascii="Times New Roman" w:hAnsi="Times New Roman" w:cs="Times New Roman"/>
          <w:noProof/>
          <w:highlight w:val="yellow"/>
          <w:lang w:eastAsia="es-MX"/>
        </w:rPr>
        <w:drawing>
          <wp:anchor distT="0" distB="0" distL="114300" distR="114300" simplePos="0" relativeHeight="251737088" behindDoc="0" locked="0" layoutInCell="1" allowOverlap="1" wp14:anchorId="669DB8EE" wp14:editId="2C2CFE80">
            <wp:simplePos x="0" y="0"/>
            <wp:positionH relativeFrom="margin">
              <wp:posOffset>110490</wp:posOffset>
            </wp:positionH>
            <wp:positionV relativeFrom="paragraph">
              <wp:posOffset>335280</wp:posOffset>
            </wp:positionV>
            <wp:extent cx="1038225" cy="904875"/>
            <wp:effectExtent l="0" t="0" r="9525"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60C" w:rsidRPr="00872F88">
        <w:rPr>
          <w:rFonts w:ascii="Times New Roman" w:hAnsi="Times New Roman" w:cs="Times New Roman"/>
          <w:b/>
          <w:color w:val="FFFFFF" w:themeColor="background1"/>
          <w:sz w:val="24"/>
          <w:szCs w:val="24"/>
        </w:rPr>
        <w:t xml:space="preserve">          </w:t>
      </w:r>
      <w:r w:rsidRPr="00872F88">
        <w:rPr>
          <w:rFonts w:ascii="Times New Roman" w:hAnsi="Times New Roman" w:cs="Times New Roman"/>
          <w:b/>
          <w:noProof/>
          <w:color w:val="FFFFFF" w:themeColor="background1"/>
          <w:sz w:val="24"/>
          <w:szCs w:val="24"/>
          <w:lang w:eastAsia="es-MX"/>
        </w:rPr>
        <w:drawing>
          <wp:inline distT="0" distB="0" distL="0" distR="0" wp14:anchorId="7F6D090C" wp14:editId="1501116A">
            <wp:extent cx="6048375" cy="43053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37048"/>
                    <a:stretch/>
                  </pic:blipFill>
                  <pic:spPr bwMode="auto">
                    <a:xfrm>
                      <a:off x="0" y="0"/>
                      <a:ext cx="6048375" cy="4305300"/>
                    </a:xfrm>
                    <a:prstGeom prst="rect">
                      <a:avLst/>
                    </a:prstGeom>
                    <a:noFill/>
                    <a:ln>
                      <a:noFill/>
                    </a:ln>
                    <a:extLst>
                      <a:ext uri="{53640926-AAD7-44D8-BBD7-CCE9431645EC}">
                        <a14:shadowObscured xmlns:a14="http://schemas.microsoft.com/office/drawing/2010/main"/>
                      </a:ext>
                    </a:extLst>
                  </pic:spPr>
                </pic:pic>
              </a:graphicData>
            </a:graphic>
          </wp:inline>
        </w:drawing>
      </w:r>
    </w:p>
    <w:p w14:paraId="5EF158B2" w14:textId="6230A746" w:rsidR="0005160C" w:rsidRPr="00872F88" w:rsidRDefault="0005160C" w:rsidP="00427755">
      <w:pPr>
        <w:spacing w:line="240" w:lineRule="auto"/>
        <w:jc w:val="both"/>
        <w:rPr>
          <w:rFonts w:ascii="Times New Roman" w:hAnsi="Times New Roman" w:cs="Times New Roman"/>
          <w:b/>
          <w:color w:val="FFFFFF" w:themeColor="background1"/>
          <w:sz w:val="24"/>
          <w:szCs w:val="24"/>
        </w:rPr>
      </w:pPr>
    </w:p>
    <w:p w14:paraId="3C246C33" w14:textId="2B540368" w:rsidR="002353D5" w:rsidRPr="00872F88" w:rsidRDefault="00B27994" w:rsidP="00427755">
      <w:pPr>
        <w:spacing w:line="240" w:lineRule="auto"/>
        <w:jc w:val="both"/>
        <w:rPr>
          <w:rFonts w:ascii="Times New Roman" w:hAnsi="Times New Roman" w:cs="Times New Roman"/>
          <w:b/>
          <w:color w:val="FFFFFF" w:themeColor="background1"/>
          <w:sz w:val="24"/>
          <w:szCs w:val="24"/>
        </w:rPr>
      </w:pPr>
      <w:r w:rsidRPr="00872F88">
        <w:rPr>
          <w:rFonts w:ascii="Times New Roman" w:hAnsi="Times New Roman" w:cs="Times New Roman"/>
          <w:b/>
          <w:noProof/>
          <w:color w:val="FFFFFF" w:themeColor="background1"/>
          <w:sz w:val="24"/>
          <w:szCs w:val="24"/>
          <w:lang w:eastAsia="es-MX"/>
        </w:rPr>
        <w:drawing>
          <wp:inline distT="0" distB="0" distL="0" distR="0" wp14:anchorId="51137948" wp14:editId="30994FD7">
            <wp:extent cx="6076950" cy="24212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 t="61843" r="-2344"/>
                    <a:stretch/>
                  </pic:blipFill>
                  <pic:spPr bwMode="auto">
                    <a:xfrm>
                      <a:off x="0" y="0"/>
                      <a:ext cx="6077073" cy="2421304"/>
                    </a:xfrm>
                    <a:prstGeom prst="rect">
                      <a:avLst/>
                    </a:prstGeom>
                    <a:noFill/>
                    <a:ln>
                      <a:noFill/>
                    </a:ln>
                    <a:extLst>
                      <a:ext uri="{53640926-AAD7-44D8-BBD7-CCE9431645EC}">
                        <a14:shadowObscured xmlns:a14="http://schemas.microsoft.com/office/drawing/2010/main"/>
                      </a:ext>
                    </a:extLst>
                  </pic:spPr>
                </pic:pic>
              </a:graphicData>
            </a:graphic>
          </wp:inline>
        </w:drawing>
      </w:r>
    </w:p>
    <w:p w14:paraId="2A5693B0" w14:textId="6882B8E9" w:rsidR="002353D5" w:rsidRPr="00872F88" w:rsidRDefault="00FD4B13" w:rsidP="00427755">
      <w:pPr>
        <w:spacing w:line="240" w:lineRule="auto"/>
        <w:jc w:val="both"/>
        <w:rPr>
          <w:rFonts w:ascii="Times New Roman" w:hAnsi="Times New Roman" w:cs="Times New Roman"/>
          <w:b/>
          <w:color w:val="FFFFFF" w:themeColor="background1"/>
          <w:sz w:val="24"/>
          <w:szCs w:val="24"/>
        </w:rPr>
      </w:pPr>
      <w:r w:rsidRPr="00872F88">
        <w:rPr>
          <w:rFonts w:ascii="Times New Roman" w:hAnsi="Times New Roman" w:cs="Times New Roman"/>
          <w:b/>
          <w:noProof/>
          <w:color w:val="FFFFFF" w:themeColor="background1"/>
          <w:sz w:val="24"/>
          <w:szCs w:val="24"/>
          <w:lang w:eastAsia="es-MX"/>
        </w:rPr>
        <w:drawing>
          <wp:inline distT="0" distB="0" distL="0" distR="0" wp14:anchorId="21B76247" wp14:editId="66FEE08B">
            <wp:extent cx="6048375" cy="48863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8375" cy="4886325"/>
                    </a:xfrm>
                    <a:prstGeom prst="rect">
                      <a:avLst/>
                    </a:prstGeom>
                    <a:noFill/>
                    <a:ln>
                      <a:noFill/>
                    </a:ln>
                  </pic:spPr>
                </pic:pic>
              </a:graphicData>
            </a:graphic>
          </wp:inline>
        </w:drawing>
      </w:r>
    </w:p>
    <w:p w14:paraId="3FB8353E" w14:textId="34EF0B91" w:rsidR="002C305E" w:rsidRPr="00872F88" w:rsidRDefault="002C305E" w:rsidP="002353D5">
      <w:pPr>
        <w:pStyle w:val="Prrafodelista"/>
        <w:spacing w:line="240" w:lineRule="auto"/>
        <w:jc w:val="both"/>
        <w:rPr>
          <w:rFonts w:ascii="Times New Roman" w:hAnsi="Times New Roman" w:cs="Times New Roman"/>
          <w:b/>
          <w:color w:val="FFFFFF" w:themeColor="background1"/>
          <w:sz w:val="24"/>
          <w:szCs w:val="24"/>
        </w:rPr>
      </w:pPr>
    </w:p>
    <w:p w14:paraId="226E9531" w14:textId="0498ADA5" w:rsidR="00FB1BCE" w:rsidRPr="00B27994" w:rsidRDefault="0005160C" w:rsidP="00B27994">
      <w:pPr>
        <w:spacing w:line="240" w:lineRule="auto"/>
        <w:ind w:left="360"/>
        <w:jc w:val="both"/>
        <w:rPr>
          <w:rFonts w:ascii="Times New Roman" w:hAnsi="Times New Roman" w:cs="Times New Roman"/>
          <w:noProof/>
        </w:rPr>
      </w:pPr>
      <w:r w:rsidRPr="00872F88">
        <w:rPr>
          <w:rFonts w:ascii="Times New Roman" w:hAnsi="Times New Roman" w:cs="Times New Roman"/>
          <w:noProof/>
        </w:rPr>
        <w:t xml:space="preserve">          </w:t>
      </w:r>
    </w:p>
    <w:p w14:paraId="0F7527D1" w14:textId="1EFF2FBA" w:rsidR="00450F99" w:rsidRPr="00872F88" w:rsidRDefault="00450F9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 xml:space="preserve">GASTOS Y OTRAS </w:t>
      </w:r>
      <w:r w:rsidR="00FD4B13" w:rsidRPr="00872F88">
        <w:rPr>
          <w:rFonts w:ascii="Times New Roman" w:hAnsi="Times New Roman" w:cs="Times New Roman"/>
          <w:b/>
          <w:sz w:val="24"/>
          <w:szCs w:val="24"/>
        </w:rPr>
        <w:t>PÉRDIDAS</w:t>
      </w:r>
    </w:p>
    <w:p w14:paraId="343AC312" w14:textId="77777777" w:rsidR="00E46E2F" w:rsidRPr="00872F88" w:rsidRDefault="00E46E2F" w:rsidP="00427755">
      <w:pPr>
        <w:spacing w:line="240" w:lineRule="auto"/>
        <w:jc w:val="both"/>
        <w:rPr>
          <w:rFonts w:ascii="Times New Roman" w:hAnsi="Times New Roman" w:cs="Times New Roman"/>
          <w:b/>
          <w:sz w:val="24"/>
          <w:szCs w:val="24"/>
        </w:rPr>
      </w:pPr>
    </w:p>
    <w:p w14:paraId="1C852C22" w14:textId="27F12763" w:rsidR="00450F99" w:rsidRPr="00872F88" w:rsidRDefault="00741356" w:rsidP="00FB1BCE">
      <w:pPr>
        <w:pStyle w:val="Prrafodelista"/>
        <w:numPr>
          <w:ilvl w:val="0"/>
          <w:numId w:val="38"/>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GASTOS DE FUNCIONAMIENTO Y EXTRAORDINARIOS</w:t>
      </w:r>
    </w:p>
    <w:p w14:paraId="631C793E" w14:textId="704A51CE" w:rsidR="007173E6" w:rsidRPr="00872F88" w:rsidRDefault="00DA5F7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el </w:t>
      </w:r>
      <w:r w:rsidR="00915406" w:rsidRPr="00872F88">
        <w:rPr>
          <w:rFonts w:ascii="Times New Roman" w:hAnsi="Times New Roman" w:cs="Times New Roman"/>
          <w:sz w:val="24"/>
          <w:szCs w:val="24"/>
        </w:rPr>
        <w:t>mes de</w:t>
      </w:r>
      <w:r w:rsidR="00F23EE5" w:rsidRPr="00872F88">
        <w:rPr>
          <w:rFonts w:ascii="Times New Roman" w:hAnsi="Times New Roman" w:cs="Times New Roman"/>
          <w:sz w:val="24"/>
          <w:szCs w:val="24"/>
        </w:rPr>
        <w:t xml:space="preserve"> </w:t>
      </w:r>
      <w:r w:rsidR="00FD4B13" w:rsidRPr="00872F88">
        <w:rPr>
          <w:rFonts w:ascii="Times New Roman" w:hAnsi="Times New Roman" w:cs="Times New Roman"/>
          <w:sz w:val="24"/>
          <w:szCs w:val="24"/>
        </w:rPr>
        <w:t>julio</w:t>
      </w:r>
      <w:r w:rsidR="00B73170" w:rsidRPr="00872F88">
        <w:rPr>
          <w:rFonts w:ascii="Times New Roman" w:hAnsi="Times New Roman" w:cs="Times New Roman"/>
          <w:sz w:val="24"/>
          <w:szCs w:val="24"/>
        </w:rPr>
        <w:t xml:space="preserve"> </w:t>
      </w:r>
      <w:r w:rsidR="009A6E62" w:rsidRPr="00872F88">
        <w:rPr>
          <w:rFonts w:ascii="Times New Roman" w:hAnsi="Times New Roman" w:cs="Times New Roman"/>
          <w:sz w:val="24"/>
          <w:szCs w:val="24"/>
        </w:rPr>
        <w:t>20</w:t>
      </w:r>
      <w:r w:rsidR="005120B2" w:rsidRPr="00872F88">
        <w:rPr>
          <w:rFonts w:ascii="Times New Roman" w:hAnsi="Times New Roman" w:cs="Times New Roman"/>
          <w:sz w:val="24"/>
          <w:szCs w:val="24"/>
        </w:rPr>
        <w:t>2</w:t>
      </w:r>
      <w:r w:rsidR="002353D5" w:rsidRPr="00872F88">
        <w:rPr>
          <w:rFonts w:ascii="Times New Roman" w:hAnsi="Times New Roman" w:cs="Times New Roman"/>
          <w:sz w:val="24"/>
          <w:szCs w:val="24"/>
        </w:rPr>
        <w:t>1</w:t>
      </w:r>
      <w:r w:rsidR="008F3E3F" w:rsidRPr="00872F88">
        <w:rPr>
          <w:rFonts w:ascii="Times New Roman" w:hAnsi="Times New Roman" w:cs="Times New Roman"/>
          <w:sz w:val="24"/>
          <w:szCs w:val="24"/>
        </w:rPr>
        <w:t xml:space="preserve">, </w:t>
      </w:r>
      <w:r w:rsidR="00E97A8A" w:rsidRPr="00872F88">
        <w:rPr>
          <w:rFonts w:ascii="Times New Roman" w:hAnsi="Times New Roman" w:cs="Times New Roman"/>
          <w:sz w:val="24"/>
          <w:szCs w:val="24"/>
        </w:rPr>
        <w:t>n</w:t>
      </w:r>
      <w:r w:rsidR="00875642" w:rsidRPr="00872F88">
        <w:rPr>
          <w:rFonts w:ascii="Times New Roman" w:hAnsi="Times New Roman" w:cs="Times New Roman"/>
          <w:sz w:val="24"/>
          <w:szCs w:val="24"/>
        </w:rPr>
        <w:t>o existen partidas del gasto</w:t>
      </w:r>
      <w:r w:rsidR="008F3E3F" w:rsidRPr="00872F88">
        <w:rPr>
          <w:rFonts w:ascii="Times New Roman" w:hAnsi="Times New Roman" w:cs="Times New Roman"/>
          <w:sz w:val="24"/>
          <w:szCs w:val="24"/>
        </w:rPr>
        <w:t xml:space="preserve"> en las subcuentas</w:t>
      </w:r>
      <w:r w:rsidR="00875642" w:rsidRPr="00872F88">
        <w:rPr>
          <w:rFonts w:ascii="Times New Roman" w:hAnsi="Times New Roman" w:cs="Times New Roman"/>
          <w:sz w:val="24"/>
          <w:szCs w:val="24"/>
        </w:rPr>
        <w:t xml:space="preserve"> que representen </w:t>
      </w:r>
      <w:r w:rsidR="008F3E3F" w:rsidRPr="00872F88">
        <w:rPr>
          <w:rFonts w:ascii="Times New Roman" w:hAnsi="Times New Roman" w:cs="Times New Roman"/>
          <w:sz w:val="24"/>
          <w:szCs w:val="24"/>
        </w:rPr>
        <w:t>más</w:t>
      </w:r>
      <w:r w:rsidR="00875642" w:rsidRPr="00872F88">
        <w:rPr>
          <w:rFonts w:ascii="Times New Roman" w:hAnsi="Times New Roman" w:cs="Times New Roman"/>
          <w:sz w:val="24"/>
          <w:szCs w:val="24"/>
        </w:rPr>
        <w:t xml:space="preserve"> del 10% del total de los gastos. </w:t>
      </w:r>
    </w:p>
    <w:p w14:paraId="3539FE4B" w14:textId="77777777" w:rsidR="00C0221D" w:rsidRPr="00872F88" w:rsidRDefault="00C0221D" w:rsidP="00427755">
      <w:pPr>
        <w:spacing w:line="240" w:lineRule="auto"/>
        <w:jc w:val="both"/>
        <w:rPr>
          <w:rFonts w:ascii="Times New Roman" w:hAnsi="Times New Roman" w:cs="Times New Roman"/>
          <w:sz w:val="24"/>
          <w:szCs w:val="24"/>
        </w:rPr>
      </w:pPr>
    </w:p>
    <w:p w14:paraId="44599688" w14:textId="2124DB35" w:rsidR="00C62ADA" w:rsidRPr="00872F88" w:rsidRDefault="00F715F6" w:rsidP="007173E6">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VARIACIÓN EN LA HACIENDA PÚBLICA</w:t>
      </w:r>
    </w:p>
    <w:p w14:paraId="2D41A347" w14:textId="77777777" w:rsidR="00E46E2F" w:rsidRPr="00872F88" w:rsidRDefault="00E46E2F" w:rsidP="00E46E2F">
      <w:pPr>
        <w:pStyle w:val="Prrafodelista"/>
        <w:spacing w:line="240" w:lineRule="auto"/>
        <w:ind w:left="1080"/>
        <w:jc w:val="both"/>
        <w:rPr>
          <w:rFonts w:ascii="Times New Roman" w:hAnsi="Times New Roman" w:cs="Times New Roman"/>
          <w:b/>
          <w:i/>
          <w:sz w:val="24"/>
          <w:szCs w:val="24"/>
        </w:rPr>
      </w:pPr>
    </w:p>
    <w:p w14:paraId="39DC8DDA" w14:textId="3CACD8B6" w:rsidR="00741356" w:rsidRPr="00872F88"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4A21A426" w:rsidR="00741356" w:rsidRPr="00872F88" w:rsidRDefault="00741356" w:rsidP="007173E6">
      <w:pPr>
        <w:pStyle w:val="Prrafodelista"/>
        <w:spacing w:line="240" w:lineRule="auto"/>
        <w:ind w:left="1080"/>
        <w:jc w:val="both"/>
        <w:rPr>
          <w:rFonts w:ascii="Times New Roman" w:hAnsi="Times New Roman" w:cs="Times New Roman"/>
          <w:b/>
          <w:sz w:val="24"/>
          <w:szCs w:val="24"/>
        </w:rPr>
      </w:pPr>
      <w:r w:rsidRPr="00872F88">
        <w:rPr>
          <w:rFonts w:ascii="Times New Roman" w:hAnsi="Times New Roman" w:cs="Times New Roman"/>
          <w:b/>
          <w:sz w:val="24"/>
          <w:szCs w:val="24"/>
        </w:rPr>
        <w:t xml:space="preserve">MODIFICACIONES AL PATRIMONIO CONTRIBUIDO. </w:t>
      </w:r>
    </w:p>
    <w:p w14:paraId="07A318FB" w14:textId="77777777" w:rsidR="00E46E2F" w:rsidRPr="00872F88" w:rsidRDefault="00E46E2F" w:rsidP="00E46E2F">
      <w:pPr>
        <w:pStyle w:val="Prrafodelista"/>
        <w:spacing w:line="240" w:lineRule="auto"/>
        <w:jc w:val="both"/>
        <w:rPr>
          <w:rFonts w:ascii="Times New Roman" w:hAnsi="Times New Roman" w:cs="Times New Roman"/>
          <w:b/>
          <w:sz w:val="24"/>
          <w:szCs w:val="24"/>
        </w:rPr>
      </w:pPr>
    </w:p>
    <w:p w14:paraId="4D2B2472" w14:textId="77777777" w:rsidR="0014658F" w:rsidRPr="00872F88" w:rsidRDefault="00381835" w:rsidP="0014658F">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274CD0" w:rsidRPr="00872F88">
        <w:rPr>
          <w:rFonts w:ascii="Times New Roman" w:hAnsi="Times New Roman" w:cs="Times New Roman"/>
          <w:sz w:val="24"/>
          <w:szCs w:val="24"/>
        </w:rPr>
        <w:t>PATRIMONIO CONTRIBUIDO:</w:t>
      </w:r>
      <w:r w:rsidR="00835398" w:rsidRPr="00872F88">
        <w:rPr>
          <w:rFonts w:ascii="Times New Roman" w:hAnsi="Times New Roman" w:cs="Times New Roman"/>
          <w:sz w:val="24"/>
          <w:szCs w:val="24"/>
        </w:rPr>
        <w:t xml:space="preserve"> </w:t>
      </w:r>
      <w:r w:rsidR="0014658F" w:rsidRPr="00872F88">
        <w:rPr>
          <w:rFonts w:ascii="Times New Roman" w:hAnsi="Times New Roman" w:cs="Times New Roman"/>
          <w:sz w:val="24"/>
          <w:szCs w:val="24"/>
        </w:rPr>
        <w:t>En el mes de julio 2021, no se realizaron operaciones financieras que afectaran las cuentas relacionadas con este rubro</w:t>
      </w:r>
      <w:r w:rsidR="0014658F" w:rsidRPr="00872F88">
        <w:rPr>
          <w:rFonts w:ascii="Times New Roman" w:hAnsi="Times New Roman" w:cs="Times New Roman"/>
          <w:noProof/>
          <w:sz w:val="24"/>
          <w:szCs w:val="24"/>
        </w:rPr>
        <w:t xml:space="preserve"> </w:t>
      </w:r>
    </w:p>
    <w:p w14:paraId="4DAA6EFD" w14:textId="1B6FB621" w:rsidR="00741356" w:rsidRPr="00872F88" w:rsidRDefault="0014658F" w:rsidP="0014658F">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b/>
          <w:sz w:val="24"/>
          <w:szCs w:val="24"/>
        </w:rPr>
        <w:t>M</w:t>
      </w:r>
      <w:r w:rsidR="00741356" w:rsidRPr="00872F88">
        <w:rPr>
          <w:rFonts w:ascii="Times New Roman" w:hAnsi="Times New Roman" w:cs="Times New Roman"/>
          <w:b/>
          <w:sz w:val="24"/>
          <w:szCs w:val="24"/>
        </w:rPr>
        <w:t>ODIFICACIONES AL PATRIMONIO GENERADO.</w:t>
      </w:r>
    </w:p>
    <w:p w14:paraId="34229A41" w14:textId="27AABEBF" w:rsidR="00264685" w:rsidRPr="00872F88" w:rsidRDefault="00381835"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EF7828" w:rsidRPr="00872F88">
        <w:rPr>
          <w:rFonts w:ascii="Times New Roman" w:hAnsi="Times New Roman" w:cs="Times New Roman"/>
          <w:sz w:val="24"/>
          <w:szCs w:val="24"/>
        </w:rPr>
        <w:t xml:space="preserve">PATRIMONIO GENERADO: </w:t>
      </w:r>
      <w:r w:rsidR="0014658F" w:rsidRPr="00872F88">
        <w:rPr>
          <w:rFonts w:ascii="Times New Roman" w:hAnsi="Times New Roman" w:cs="Times New Roman"/>
          <w:sz w:val="24"/>
          <w:szCs w:val="24"/>
        </w:rPr>
        <w:t>En el mes de julio se tuvieron afectaciones a ejercicios anteriores en el resultado del ejercicio 2020.</w:t>
      </w:r>
    </w:p>
    <w:p w14:paraId="71532246" w14:textId="46B4E698" w:rsidR="0014658F" w:rsidRPr="00872F88" w:rsidRDefault="0014658F"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póliza D00197 del 01 de Julio del 2021 se registraron las reclasificaciones de apoyos </w:t>
      </w:r>
      <w:r w:rsidR="00711041" w:rsidRPr="00872F88">
        <w:rPr>
          <w:rFonts w:ascii="Times New Roman" w:hAnsi="Times New Roman" w:cs="Times New Roman"/>
          <w:sz w:val="24"/>
          <w:szCs w:val="24"/>
        </w:rPr>
        <w:t xml:space="preserve">del mes de </w:t>
      </w:r>
      <w:r w:rsidR="009C1AD5" w:rsidRPr="00872F88">
        <w:rPr>
          <w:rFonts w:ascii="Times New Roman" w:hAnsi="Times New Roman" w:cs="Times New Roman"/>
          <w:sz w:val="24"/>
          <w:szCs w:val="24"/>
        </w:rPr>
        <w:t>noviembre 2020 por $9,380.00 del Fondo Directo Municipal</w:t>
      </w:r>
      <w:r w:rsidRPr="00872F88">
        <w:rPr>
          <w:rFonts w:ascii="Times New Roman" w:hAnsi="Times New Roman" w:cs="Times New Roman"/>
          <w:sz w:val="24"/>
          <w:szCs w:val="24"/>
        </w:rPr>
        <w:t>.</w:t>
      </w:r>
    </w:p>
    <w:p w14:paraId="78B64844" w14:textId="6E3134E2" w:rsidR="00ED25CD" w:rsidRPr="00872F88" w:rsidRDefault="0014658F" w:rsidP="00B27994">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póliza D00</w:t>
      </w:r>
      <w:r w:rsidR="009C1AD5" w:rsidRPr="00872F88">
        <w:rPr>
          <w:rFonts w:ascii="Times New Roman" w:hAnsi="Times New Roman" w:cs="Times New Roman"/>
          <w:sz w:val="24"/>
          <w:szCs w:val="24"/>
        </w:rPr>
        <w:t>228</w:t>
      </w:r>
      <w:r w:rsidRPr="00872F88">
        <w:rPr>
          <w:rFonts w:ascii="Times New Roman" w:hAnsi="Times New Roman" w:cs="Times New Roman"/>
          <w:sz w:val="24"/>
          <w:szCs w:val="24"/>
        </w:rPr>
        <w:t xml:space="preserve"> del </w:t>
      </w:r>
      <w:r w:rsidR="009C1AD5" w:rsidRPr="00872F88">
        <w:rPr>
          <w:rFonts w:ascii="Times New Roman" w:hAnsi="Times New Roman" w:cs="Times New Roman"/>
          <w:sz w:val="24"/>
          <w:szCs w:val="24"/>
        </w:rPr>
        <w:t>31</w:t>
      </w:r>
      <w:r w:rsidRPr="00872F88">
        <w:rPr>
          <w:rFonts w:ascii="Times New Roman" w:hAnsi="Times New Roman" w:cs="Times New Roman"/>
          <w:sz w:val="24"/>
          <w:szCs w:val="24"/>
        </w:rPr>
        <w:t xml:space="preserve"> de</w:t>
      </w:r>
      <w:r w:rsidR="009C1AD5" w:rsidRPr="00872F88">
        <w:rPr>
          <w:rFonts w:ascii="Times New Roman" w:hAnsi="Times New Roman" w:cs="Times New Roman"/>
          <w:sz w:val="24"/>
          <w:szCs w:val="24"/>
        </w:rPr>
        <w:t xml:space="preserve"> Julio</w:t>
      </w:r>
      <w:r w:rsidRPr="00872F88">
        <w:rPr>
          <w:rFonts w:ascii="Times New Roman" w:hAnsi="Times New Roman" w:cs="Times New Roman"/>
          <w:sz w:val="24"/>
          <w:szCs w:val="24"/>
        </w:rPr>
        <w:t xml:space="preserve"> de</w:t>
      </w:r>
      <w:r w:rsidR="009C1AD5" w:rsidRPr="00872F88">
        <w:rPr>
          <w:rFonts w:ascii="Times New Roman" w:hAnsi="Times New Roman" w:cs="Times New Roman"/>
          <w:sz w:val="24"/>
          <w:szCs w:val="24"/>
        </w:rPr>
        <w:t>l</w:t>
      </w:r>
      <w:r w:rsidRPr="00872F88">
        <w:rPr>
          <w:rFonts w:ascii="Times New Roman" w:hAnsi="Times New Roman" w:cs="Times New Roman"/>
          <w:sz w:val="24"/>
          <w:szCs w:val="24"/>
        </w:rPr>
        <w:t xml:space="preserve"> 2021 se registraron </w:t>
      </w:r>
      <w:r w:rsidR="009C1AD5" w:rsidRPr="00872F88">
        <w:rPr>
          <w:rFonts w:ascii="Times New Roman" w:hAnsi="Times New Roman" w:cs="Times New Roman"/>
          <w:sz w:val="24"/>
          <w:szCs w:val="24"/>
        </w:rPr>
        <w:t>las reclasificaciones de apoyos del mes de diciembre 2020 por $7,920.00 del Fondo Directo Municipal.</w:t>
      </w:r>
    </w:p>
    <w:p w14:paraId="74FED0CA" w14:textId="46C71832" w:rsidR="00D42080" w:rsidRPr="00872F88" w:rsidRDefault="00D42080" w:rsidP="009C1AD5">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FLUJOS DE EFECTIVO.</w:t>
      </w:r>
    </w:p>
    <w:p w14:paraId="6E9CD7D5" w14:textId="77777777" w:rsidR="00D42080" w:rsidRPr="00872F88"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872F88" w:rsidRDefault="00921F2E"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7A9288EE" w14:textId="212F23D4" w:rsidR="002577FB" w:rsidRPr="00872F88"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SALDOS INICIALES Y FINALES</w:t>
      </w:r>
    </w:p>
    <w:tbl>
      <w:tblPr>
        <w:tblW w:w="9340" w:type="dxa"/>
        <w:tblInd w:w="-10" w:type="dxa"/>
        <w:tblCellMar>
          <w:left w:w="70" w:type="dxa"/>
          <w:right w:w="70" w:type="dxa"/>
        </w:tblCellMar>
        <w:tblLook w:val="04A0" w:firstRow="1" w:lastRow="0" w:firstColumn="1" w:lastColumn="0" w:noHBand="0" w:noVBand="1"/>
      </w:tblPr>
      <w:tblGrid>
        <w:gridCol w:w="1200"/>
        <w:gridCol w:w="4300"/>
        <w:gridCol w:w="1920"/>
        <w:gridCol w:w="1920"/>
      </w:tblGrid>
      <w:tr w:rsidR="00117345" w:rsidRPr="00872F88" w14:paraId="05B8D717" w14:textId="77777777" w:rsidTr="00117345">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937C64C" w14:textId="77777777" w:rsidR="00117345" w:rsidRPr="00872F88" w:rsidRDefault="00117345" w:rsidP="00117345">
            <w:pPr>
              <w:spacing w:after="0" w:line="240" w:lineRule="auto"/>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6BBF4346" w14:textId="77777777" w:rsidR="00117345" w:rsidRPr="00872F88" w:rsidRDefault="00117345" w:rsidP="00117345">
            <w:pPr>
              <w:spacing w:after="0" w:line="240" w:lineRule="auto"/>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2384C367" w14:textId="77777777" w:rsidR="00117345" w:rsidRPr="00872F88" w:rsidRDefault="00117345" w:rsidP="00117345">
            <w:pPr>
              <w:spacing w:after="0" w:line="240" w:lineRule="auto"/>
              <w:jc w:val="right"/>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jun-21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3748FA58" w14:textId="77777777" w:rsidR="00117345" w:rsidRPr="00872F88" w:rsidRDefault="00117345" w:rsidP="00117345">
            <w:pPr>
              <w:spacing w:after="0" w:line="240" w:lineRule="auto"/>
              <w:jc w:val="right"/>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jul-21</w:t>
            </w:r>
          </w:p>
        </w:tc>
      </w:tr>
      <w:tr w:rsidR="00117345" w:rsidRPr="00872F88" w14:paraId="0F73008A"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F204E05"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1110</w:t>
            </w:r>
          </w:p>
        </w:tc>
        <w:tc>
          <w:tcPr>
            <w:tcW w:w="4300" w:type="dxa"/>
            <w:tcBorders>
              <w:top w:val="nil"/>
              <w:left w:val="nil"/>
              <w:bottom w:val="single" w:sz="8" w:space="0" w:color="auto"/>
              <w:right w:val="single" w:sz="8" w:space="0" w:color="auto"/>
            </w:tcBorders>
            <w:shd w:val="clear" w:color="000000" w:fill="FFFFFF"/>
            <w:vAlign w:val="center"/>
            <w:hideMark/>
          </w:tcPr>
          <w:p w14:paraId="355DE64A"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6E5881DE"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$45,223,663.18</w:t>
            </w:r>
          </w:p>
        </w:tc>
        <w:tc>
          <w:tcPr>
            <w:tcW w:w="1920" w:type="dxa"/>
            <w:tcBorders>
              <w:top w:val="nil"/>
              <w:left w:val="nil"/>
              <w:bottom w:val="single" w:sz="8" w:space="0" w:color="auto"/>
              <w:right w:val="single" w:sz="8" w:space="0" w:color="auto"/>
            </w:tcBorders>
            <w:shd w:val="clear" w:color="000000" w:fill="FFFFFF"/>
            <w:vAlign w:val="center"/>
            <w:hideMark/>
          </w:tcPr>
          <w:p w14:paraId="547B0B72"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$42,671,860.41</w:t>
            </w:r>
          </w:p>
        </w:tc>
      </w:tr>
      <w:tr w:rsidR="00117345" w:rsidRPr="00872F88" w14:paraId="0460086E"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49E865BB"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1111</w:t>
            </w:r>
          </w:p>
        </w:tc>
        <w:tc>
          <w:tcPr>
            <w:tcW w:w="4300" w:type="dxa"/>
            <w:tcBorders>
              <w:top w:val="nil"/>
              <w:left w:val="nil"/>
              <w:bottom w:val="single" w:sz="8" w:space="0" w:color="auto"/>
              <w:right w:val="single" w:sz="8" w:space="0" w:color="auto"/>
            </w:tcBorders>
            <w:shd w:val="clear" w:color="000000" w:fill="FFFFFF"/>
            <w:vAlign w:val="center"/>
            <w:hideMark/>
          </w:tcPr>
          <w:p w14:paraId="7393883A"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7DDE1C57"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$11,613.28</w:t>
            </w:r>
          </w:p>
        </w:tc>
        <w:tc>
          <w:tcPr>
            <w:tcW w:w="1920" w:type="dxa"/>
            <w:tcBorders>
              <w:top w:val="nil"/>
              <w:left w:val="nil"/>
              <w:bottom w:val="single" w:sz="8" w:space="0" w:color="auto"/>
              <w:right w:val="single" w:sz="8" w:space="0" w:color="auto"/>
            </w:tcBorders>
            <w:shd w:val="clear" w:color="000000" w:fill="FFFFFF"/>
            <w:vAlign w:val="center"/>
            <w:hideMark/>
          </w:tcPr>
          <w:p w14:paraId="4CF23ECC"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$11,611.50</w:t>
            </w:r>
          </w:p>
        </w:tc>
      </w:tr>
      <w:tr w:rsidR="00117345" w:rsidRPr="00872F88" w14:paraId="4C2438CB"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3302226"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1112</w:t>
            </w:r>
          </w:p>
        </w:tc>
        <w:tc>
          <w:tcPr>
            <w:tcW w:w="4300" w:type="dxa"/>
            <w:tcBorders>
              <w:top w:val="nil"/>
              <w:left w:val="nil"/>
              <w:bottom w:val="single" w:sz="8" w:space="0" w:color="auto"/>
              <w:right w:val="single" w:sz="8" w:space="0" w:color="auto"/>
            </w:tcBorders>
            <w:shd w:val="clear" w:color="000000" w:fill="FFFFFF"/>
            <w:vAlign w:val="center"/>
            <w:hideMark/>
          </w:tcPr>
          <w:p w14:paraId="189B02DE"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0DC9CA41"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$26,961,472.47</w:t>
            </w:r>
          </w:p>
        </w:tc>
        <w:tc>
          <w:tcPr>
            <w:tcW w:w="1920" w:type="dxa"/>
            <w:tcBorders>
              <w:top w:val="nil"/>
              <w:left w:val="nil"/>
              <w:bottom w:val="single" w:sz="8" w:space="0" w:color="auto"/>
              <w:right w:val="single" w:sz="8" w:space="0" w:color="auto"/>
            </w:tcBorders>
            <w:shd w:val="clear" w:color="000000" w:fill="FFFFFF"/>
            <w:vAlign w:val="center"/>
            <w:hideMark/>
          </w:tcPr>
          <w:p w14:paraId="1160DDA8"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$23,566,710.03</w:t>
            </w:r>
          </w:p>
        </w:tc>
      </w:tr>
      <w:tr w:rsidR="00117345" w:rsidRPr="00872F88" w14:paraId="532B2B46"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4A39785"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1113</w:t>
            </w:r>
          </w:p>
        </w:tc>
        <w:tc>
          <w:tcPr>
            <w:tcW w:w="4300" w:type="dxa"/>
            <w:tcBorders>
              <w:top w:val="nil"/>
              <w:left w:val="nil"/>
              <w:bottom w:val="single" w:sz="8" w:space="0" w:color="auto"/>
              <w:right w:val="single" w:sz="8" w:space="0" w:color="auto"/>
            </w:tcBorders>
            <w:shd w:val="clear" w:color="000000" w:fill="FFFFFF"/>
            <w:vAlign w:val="center"/>
            <w:hideMark/>
          </w:tcPr>
          <w:p w14:paraId="32F87FA4"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02458482"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3FF91F1B"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r>
      <w:tr w:rsidR="00117345" w:rsidRPr="00872F88" w14:paraId="2DDBEAB1"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A27EC74"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1114</w:t>
            </w:r>
          </w:p>
        </w:tc>
        <w:tc>
          <w:tcPr>
            <w:tcW w:w="4300" w:type="dxa"/>
            <w:tcBorders>
              <w:top w:val="nil"/>
              <w:left w:val="nil"/>
              <w:bottom w:val="single" w:sz="8" w:space="0" w:color="auto"/>
              <w:right w:val="single" w:sz="8" w:space="0" w:color="auto"/>
            </w:tcBorders>
            <w:shd w:val="clear" w:color="000000" w:fill="FFFFFF"/>
            <w:vAlign w:val="center"/>
            <w:hideMark/>
          </w:tcPr>
          <w:p w14:paraId="28A6F7AF"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2878AA60"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$18,250,577.43</w:t>
            </w:r>
          </w:p>
        </w:tc>
        <w:tc>
          <w:tcPr>
            <w:tcW w:w="1920" w:type="dxa"/>
            <w:tcBorders>
              <w:top w:val="nil"/>
              <w:left w:val="nil"/>
              <w:bottom w:val="single" w:sz="8" w:space="0" w:color="auto"/>
              <w:right w:val="single" w:sz="8" w:space="0" w:color="auto"/>
            </w:tcBorders>
            <w:shd w:val="clear" w:color="000000" w:fill="FFFFFF"/>
            <w:vAlign w:val="center"/>
            <w:hideMark/>
          </w:tcPr>
          <w:p w14:paraId="382CE863"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$19,093,538.88</w:t>
            </w:r>
          </w:p>
        </w:tc>
      </w:tr>
      <w:tr w:rsidR="00117345" w:rsidRPr="00872F88" w14:paraId="1A17EA17"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8C76223"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1115</w:t>
            </w:r>
          </w:p>
        </w:tc>
        <w:tc>
          <w:tcPr>
            <w:tcW w:w="4300" w:type="dxa"/>
            <w:tcBorders>
              <w:top w:val="nil"/>
              <w:left w:val="nil"/>
              <w:bottom w:val="single" w:sz="8" w:space="0" w:color="auto"/>
              <w:right w:val="single" w:sz="8" w:space="0" w:color="auto"/>
            </w:tcBorders>
            <w:shd w:val="clear" w:color="000000" w:fill="FFFFFF"/>
            <w:vAlign w:val="center"/>
            <w:hideMark/>
          </w:tcPr>
          <w:p w14:paraId="440CD0C0"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3AB12F24"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3A6A464E"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r>
      <w:tr w:rsidR="00117345" w:rsidRPr="00872F88" w14:paraId="104AA042" w14:textId="77777777" w:rsidTr="00117345">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27C4056"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1116</w:t>
            </w:r>
          </w:p>
        </w:tc>
        <w:tc>
          <w:tcPr>
            <w:tcW w:w="4300" w:type="dxa"/>
            <w:tcBorders>
              <w:top w:val="nil"/>
              <w:left w:val="nil"/>
              <w:bottom w:val="single" w:sz="8" w:space="0" w:color="auto"/>
              <w:right w:val="single" w:sz="8" w:space="0" w:color="auto"/>
            </w:tcBorders>
            <w:shd w:val="clear" w:color="000000" w:fill="FFFFFF"/>
            <w:vAlign w:val="center"/>
            <w:hideMark/>
          </w:tcPr>
          <w:p w14:paraId="13BCDDC4"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4F94565C"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08C1DD12"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r>
      <w:tr w:rsidR="00117345" w:rsidRPr="00872F88" w14:paraId="0D0D6F24" w14:textId="77777777" w:rsidTr="00117345">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9F2B79B"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1119</w:t>
            </w:r>
          </w:p>
        </w:tc>
        <w:tc>
          <w:tcPr>
            <w:tcW w:w="4300" w:type="dxa"/>
            <w:tcBorders>
              <w:top w:val="nil"/>
              <w:left w:val="nil"/>
              <w:bottom w:val="single" w:sz="8" w:space="0" w:color="auto"/>
              <w:right w:val="single" w:sz="8" w:space="0" w:color="auto"/>
            </w:tcBorders>
            <w:shd w:val="clear" w:color="000000" w:fill="FFFFFF"/>
            <w:vAlign w:val="center"/>
            <w:hideMark/>
          </w:tcPr>
          <w:p w14:paraId="0F7A6E8F"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66F00EBB"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c>
          <w:tcPr>
            <w:tcW w:w="1920" w:type="dxa"/>
            <w:tcBorders>
              <w:top w:val="nil"/>
              <w:left w:val="nil"/>
              <w:bottom w:val="single" w:sz="8" w:space="0" w:color="auto"/>
              <w:right w:val="single" w:sz="8" w:space="0" w:color="auto"/>
            </w:tcBorders>
            <w:shd w:val="clear" w:color="000000" w:fill="FFFFFF"/>
            <w:vAlign w:val="center"/>
            <w:hideMark/>
          </w:tcPr>
          <w:p w14:paraId="22721146" w14:textId="77777777" w:rsidR="00117345" w:rsidRPr="00872F88" w:rsidRDefault="00117345" w:rsidP="00117345">
            <w:pPr>
              <w:spacing w:after="0" w:line="240" w:lineRule="auto"/>
              <w:jc w:val="right"/>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$0.00</w:t>
            </w:r>
          </w:p>
        </w:tc>
      </w:tr>
      <w:tr w:rsidR="00117345" w:rsidRPr="00872F88" w14:paraId="0B426145" w14:textId="77777777" w:rsidTr="00117345">
        <w:trPr>
          <w:trHeight w:val="315"/>
        </w:trPr>
        <w:tc>
          <w:tcPr>
            <w:tcW w:w="1200" w:type="dxa"/>
            <w:tcBorders>
              <w:top w:val="nil"/>
              <w:left w:val="nil"/>
              <w:bottom w:val="nil"/>
              <w:right w:val="nil"/>
            </w:tcBorders>
            <w:shd w:val="clear" w:color="000000" w:fill="FFFFFF"/>
            <w:noWrap/>
            <w:vAlign w:val="center"/>
            <w:hideMark/>
          </w:tcPr>
          <w:p w14:paraId="576D8135"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1F02B2E3" w14:textId="77777777" w:rsidR="00117345" w:rsidRPr="00872F88" w:rsidRDefault="00117345" w:rsidP="00117345">
            <w:pPr>
              <w:spacing w:after="0" w:line="240" w:lineRule="auto"/>
              <w:rPr>
                <w:rFonts w:ascii="Times New Roman" w:eastAsia="Times New Roman" w:hAnsi="Times New Roman" w:cs="Times New Roman"/>
                <w:color w:val="000000"/>
                <w:sz w:val="20"/>
                <w:szCs w:val="20"/>
                <w:lang w:eastAsia="es-MX"/>
              </w:rPr>
            </w:pPr>
            <w:r w:rsidRPr="00872F88">
              <w:rPr>
                <w:rFonts w:ascii="Times New Roman" w:eastAsia="Times New Roman" w:hAnsi="Times New Roman" w:cs="Times New Roman"/>
                <w:color w:val="000000"/>
                <w:sz w:val="20"/>
                <w:szCs w:val="20"/>
                <w:lang w:eastAsia="es-MX"/>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45955FC5" w14:textId="77777777" w:rsidR="00117345" w:rsidRPr="00872F88" w:rsidRDefault="00117345" w:rsidP="00117345">
            <w:pPr>
              <w:spacing w:after="0" w:line="240" w:lineRule="auto"/>
              <w:jc w:val="right"/>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$45,223,663.18</w:t>
            </w:r>
          </w:p>
        </w:tc>
        <w:tc>
          <w:tcPr>
            <w:tcW w:w="1920" w:type="dxa"/>
            <w:tcBorders>
              <w:top w:val="nil"/>
              <w:left w:val="nil"/>
              <w:bottom w:val="single" w:sz="8" w:space="0" w:color="auto"/>
              <w:right w:val="single" w:sz="8" w:space="0" w:color="auto"/>
            </w:tcBorders>
            <w:shd w:val="clear" w:color="000000" w:fill="FFFFFF"/>
            <w:noWrap/>
            <w:vAlign w:val="center"/>
            <w:hideMark/>
          </w:tcPr>
          <w:p w14:paraId="0E87CFFA" w14:textId="77777777" w:rsidR="00117345" w:rsidRPr="00872F88" w:rsidRDefault="00117345" w:rsidP="00117345">
            <w:pPr>
              <w:spacing w:after="0" w:line="240" w:lineRule="auto"/>
              <w:jc w:val="right"/>
              <w:rPr>
                <w:rFonts w:ascii="Times New Roman" w:eastAsia="Times New Roman" w:hAnsi="Times New Roman" w:cs="Times New Roman"/>
                <w:b/>
                <w:bCs/>
                <w:color w:val="000000"/>
                <w:sz w:val="20"/>
                <w:szCs w:val="20"/>
                <w:lang w:eastAsia="es-MX"/>
              </w:rPr>
            </w:pPr>
            <w:r w:rsidRPr="00872F88">
              <w:rPr>
                <w:rFonts w:ascii="Times New Roman" w:eastAsia="Times New Roman" w:hAnsi="Times New Roman" w:cs="Times New Roman"/>
                <w:b/>
                <w:bCs/>
                <w:color w:val="000000"/>
                <w:sz w:val="20"/>
                <w:szCs w:val="20"/>
                <w:lang w:eastAsia="es-MX"/>
              </w:rPr>
              <w:t>$42,671,860.41</w:t>
            </w:r>
          </w:p>
        </w:tc>
      </w:tr>
    </w:tbl>
    <w:p w14:paraId="36A083B5" w14:textId="77777777" w:rsidR="00FB1BCE" w:rsidRDefault="00FB1BCE" w:rsidP="00427755">
      <w:pPr>
        <w:spacing w:line="240" w:lineRule="auto"/>
        <w:jc w:val="both"/>
        <w:rPr>
          <w:rFonts w:ascii="Times New Roman" w:hAnsi="Times New Roman" w:cs="Times New Roman"/>
          <w:sz w:val="24"/>
          <w:szCs w:val="24"/>
        </w:rPr>
      </w:pPr>
    </w:p>
    <w:p w14:paraId="03FF4EF2" w14:textId="77777777" w:rsidR="00ED25CD" w:rsidRPr="00872F88" w:rsidRDefault="00ED25CD" w:rsidP="00427755">
      <w:pPr>
        <w:spacing w:line="240" w:lineRule="auto"/>
        <w:jc w:val="both"/>
        <w:rPr>
          <w:rFonts w:ascii="Times New Roman" w:hAnsi="Times New Roman" w:cs="Times New Roman"/>
          <w:sz w:val="24"/>
          <w:szCs w:val="24"/>
        </w:rPr>
      </w:pPr>
    </w:p>
    <w:p w14:paraId="53CB79B5" w14:textId="11D40449" w:rsidR="00B32EB0" w:rsidRPr="00872F88" w:rsidRDefault="00B32EB0" w:rsidP="008027F6">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CONCILIACION DE LOS FLUJOS DE EFECTIVO NETOS</w:t>
      </w:r>
      <w:r w:rsidR="008027F6" w:rsidRPr="00872F88">
        <w:rPr>
          <w:rFonts w:ascii="Times New Roman" w:hAnsi="Times New Roman" w:cs="Times New Roman"/>
          <w:b/>
          <w:sz w:val="24"/>
          <w:szCs w:val="24"/>
        </w:rPr>
        <w:t xml:space="preserve"> DE LAS ACTIVIDADES DE OPERACIÓN Y LOS SALDOS DE RESULTADOS DEL EJERCICIO (AHORRO/DESAHORRO)</w:t>
      </w:r>
    </w:p>
    <w:p w14:paraId="60CF754D" w14:textId="77777777" w:rsidR="008027F6" w:rsidRPr="00872F88" w:rsidRDefault="008027F6" w:rsidP="008027F6">
      <w:pPr>
        <w:spacing w:line="240" w:lineRule="auto"/>
        <w:jc w:val="both"/>
        <w:rPr>
          <w:rFonts w:ascii="Times New Roman" w:hAnsi="Times New Roman" w:cs="Times New Roman"/>
          <w:b/>
          <w:sz w:val="24"/>
          <w:szCs w:val="24"/>
        </w:rPr>
      </w:pPr>
    </w:p>
    <w:tbl>
      <w:tblPr>
        <w:tblW w:w="8080" w:type="dxa"/>
        <w:tblInd w:w="-20" w:type="dxa"/>
        <w:tblCellMar>
          <w:left w:w="70" w:type="dxa"/>
          <w:right w:w="70" w:type="dxa"/>
        </w:tblCellMar>
        <w:tblLook w:val="04A0" w:firstRow="1" w:lastRow="0" w:firstColumn="1" w:lastColumn="0" w:noHBand="0" w:noVBand="1"/>
      </w:tblPr>
      <w:tblGrid>
        <w:gridCol w:w="4395"/>
        <w:gridCol w:w="1701"/>
        <w:gridCol w:w="1984"/>
      </w:tblGrid>
      <w:tr w:rsidR="006E5E50" w:rsidRPr="00872F88" w14:paraId="66D4CBC0" w14:textId="77777777" w:rsidTr="00F77099">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4145D128" w:rsidR="006E5E50" w:rsidRPr="00872F88" w:rsidRDefault="006E5E50"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 </w:t>
            </w:r>
            <w:r w:rsidR="008027F6" w:rsidRPr="00872F88">
              <w:rPr>
                <w:rFonts w:ascii="Times New Roman" w:eastAsia="Times New Roman" w:hAnsi="Times New Roman" w:cs="Times New Roman"/>
                <w:b/>
                <w:color w:val="000000"/>
                <w:lang w:eastAsia="es-MX"/>
              </w:rPr>
              <w:t>CONCEPTO</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01F9D8BE" w:rsidR="006E5E50" w:rsidRPr="00872F88" w:rsidRDefault="008027F6"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JUNIO</w:t>
            </w:r>
            <w:r w:rsidR="00FB1BCE" w:rsidRPr="00872F88">
              <w:rPr>
                <w:rFonts w:ascii="Times New Roman" w:eastAsia="Times New Roman" w:hAnsi="Times New Roman" w:cs="Times New Roman"/>
                <w:color w:val="000000"/>
                <w:lang w:eastAsia="es-MX"/>
              </w:rPr>
              <w:t xml:space="preserve"> </w:t>
            </w:r>
            <w:r w:rsidR="005B1A92" w:rsidRPr="00872F88">
              <w:rPr>
                <w:rFonts w:ascii="Times New Roman" w:eastAsia="Times New Roman" w:hAnsi="Times New Roman" w:cs="Times New Roman"/>
                <w:color w:val="000000"/>
                <w:lang w:eastAsia="es-MX"/>
              </w:rPr>
              <w:t>202</w:t>
            </w:r>
            <w:r w:rsidR="009B6616" w:rsidRPr="00872F88">
              <w:rPr>
                <w:rFonts w:ascii="Times New Roman" w:eastAsia="Times New Roman" w:hAnsi="Times New Roman" w:cs="Times New Roman"/>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3A5A9D00" w:rsidR="006E5E50" w:rsidRPr="00872F88" w:rsidRDefault="008027F6"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JULIO</w:t>
            </w:r>
            <w:r w:rsidR="00B672BF" w:rsidRPr="00872F88">
              <w:rPr>
                <w:rFonts w:ascii="Times New Roman" w:eastAsia="Times New Roman" w:hAnsi="Times New Roman" w:cs="Times New Roman"/>
                <w:color w:val="000000"/>
                <w:lang w:eastAsia="es-MX"/>
              </w:rPr>
              <w:t xml:space="preserve"> </w:t>
            </w:r>
            <w:r w:rsidR="0096075F" w:rsidRPr="00872F88">
              <w:rPr>
                <w:rFonts w:ascii="Times New Roman" w:eastAsia="Times New Roman" w:hAnsi="Times New Roman" w:cs="Times New Roman"/>
                <w:color w:val="000000"/>
                <w:lang w:eastAsia="es-MX"/>
              </w:rPr>
              <w:t>202</w:t>
            </w:r>
            <w:r w:rsidR="00EF61E9" w:rsidRPr="00872F88">
              <w:rPr>
                <w:rFonts w:ascii="Times New Roman" w:eastAsia="Times New Roman" w:hAnsi="Times New Roman" w:cs="Times New Roman"/>
                <w:color w:val="000000"/>
                <w:lang w:eastAsia="es-MX"/>
              </w:rPr>
              <w:t>1</w:t>
            </w:r>
          </w:p>
        </w:tc>
      </w:tr>
      <w:tr w:rsidR="006E5E50" w:rsidRPr="00872F88" w14:paraId="40AE917E"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2D147F57" w:rsidR="006E5E50" w:rsidRPr="00872F88" w:rsidRDefault="008027F6" w:rsidP="008027F6">
            <w:pPr>
              <w:spacing w:after="0" w:line="240" w:lineRule="auto"/>
              <w:jc w:val="both"/>
              <w:rPr>
                <w:rFonts w:ascii="Times New Roman" w:eastAsia="Times New Roman" w:hAnsi="Times New Roman" w:cs="Times New Roman"/>
                <w:b/>
                <w:bCs/>
                <w:color w:val="000000"/>
                <w:lang w:eastAsia="es-MX"/>
              </w:rPr>
            </w:pPr>
            <w:r w:rsidRPr="00872F88">
              <w:rPr>
                <w:rFonts w:ascii="Times New Roman" w:eastAsia="Times New Roman" w:hAnsi="Times New Roman" w:cs="Times New Roman"/>
                <w:b/>
                <w:bCs/>
                <w:color w:val="000000"/>
                <w:lang w:eastAsia="es-MX"/>
              </w:rPr>
              <w:t xml:space="preserve">Resultados del Ejercicio </w:t>
            </w:r>
            <w:r w:rsidR="006E5E50" w:rsidRPr="00872F88">
              <w:rPr>
                <w:rFonts w:ascii="Times New Roman" w:eastAsia="Times New Roman" w:hAnsi="Times New Roman" w:cs="Times New Roman"/>
                <w:b/>
                <w:bCs/>
                <w:color w:val="000000"/>
                <w:lang w:eastAsia="es-MX"/>
              </w:rPr>
              <w:t xml:space="preserve">Ahorro/ Desahorro </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414E9652" w14:textId="77777777" w:rsidTr="00F77099">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32878E9E" w:rsidR="006E5E50" w:rsidRPr="00872F88" w:rsidRDefault="006E5E50" w:rsidP="00427755">
            <w:pPr>
              <w:spacing w:after="0" w:line="240" w:lineRule="auto"/>
              <w:jc w:val="both"/>
              <w:rPr>
                <w:rFonts w:ascii="Times New Roman" w:eastAsia="Times New Roman" w:hAnsi="Times New Roman" w:cs="Times New Roman"/>
                <w:b/>
                <w:iCs/>
                <w:color w:val="000000"/>
                <w:lang w:eastAsia="es-MX"/>
              </w:rPr>
            </w:pPr>
            <w:r w:rsidRPr="00872F88">
              <w:rPr>
                <w:rFonts w:ascii="Times New Roman" w:eastAsia="Times New Roman" w:hAnsi="Times New Roman" w:cs="Times New Roman"/>
                <w:b/>
                <w:iCs/>
                <w:color w:val="000000"/>
                <w:lang w:eastAsia="es-MX"/>
              </w:rPr>
              <w:t>Movimiento</w:t>
            </w:r>
            <w:r w:rsidR="008027F6" w:rsidRPr="00872F88">
              <w:rPr>
                <w:rFonts w:ascii="Times New Roman" w:eastAsia="Times New Roman" w:hAnsi="Times New Roman" w:cs="Times New Roman"/>
                <w:b/>
                <w:iCs/>
                <w:color w:val="000000"/>
                <w:lang w:eastAsia="es-MX"/>
              </w:rPr>
              <w:t>s de partidas</w:t>
            </w:r>
            <w:r w:rsidRPr="00872F88">
              <w:rPr>
                <w:rFonts w:ascii="Times New Roman" w:eastAsia="Times New Roman" w:hAnsi="Times New Roman" w:cs="Times New Roman"/>
                <w:b/>
                <w:iCs/>
                <w:color w:val="000000"/>
                <w:lang w:eastAsia="es-MX"/>
              </w:rPr>
              <w:t xml:space="preserve">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54A7C5D8"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F10FA84"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28E3E2E"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B3EA4CF"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F2F2730"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38DBB2BC" w:rsidR="006E5E50" w:rsidRPr="00872F88" w:rsidRDefault="006E5E50" w:rsidP="008027F6">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Ganancia/perdida en venta de </w:t>
            </w:r>
            <w:r w:rsidR="008027F6" w:rsidRPr="00872F88">
              <w:rPr>
                <w:rFonts w:ascii="Times New Roman" w:eastAsia="Times New Roman" w:hAnsi="Times New Roman" w:cs="Times New Roman"/>
                <w:color w:val="000000"/>
                <w:lang w:eastAsia="es-MX"/>
              </w:rPr>
              <w:t>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2D48F855"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7EEA3CAD" w14:textId="77777777" w:rsidTr="00F77099">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3A707679" w:rsidR="006E5E50" w:rsidRPr="00872F88" w:rsidRDefault="00F77099"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Flujos de Efectivo Netos de las Actividades de Operación</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420C26" w:rsidRPr="00872F88" w14:paraId="27C34CD9" w14:textId="77777777" w:rsidTr="00F77099">
        <w:trPr>
          <w:gridAfter w:val="2"/>
          <w:wAfter w:w="3685" w:type="dxa"/>
          <w:trHeight w:val="266"/>
        </w:trPr>
        <w:tc>
          <w:tcPr>
            <w:tcW w:w="4395" w:type="dxa"/>
            <w:tcBorders>
              <w:top w:val="nil"/>
              <w:left w:val="nil"/>
              <w:bottom w:val="nil"/>
              <w:right w:val="nil"/>
            </w:tcBorders>
            <w:shd w:val="clear" w:color="auto" w:fill="auto"/>
            <w:noWrap/>
            <w:vAlign w:val="bottom"/>
          </w:tcPr>
          <w:p w14:paraId="36A9DDB7" w14:textId="05037CFB" w:rsidR="00420C26" w:rsidRPr="00872F88" w:rsidRDefault="00420C26" w:rsidP="00427755">
            <w:pPr>
              <w:spacing w:after="0" w:line="240" w:lineRule="auto"/>
              <w:jc w:val="both"/>
              <w:rPr>
                <w:rFonts w:ascii="Times New Roman" w:eastAsia="Times New Roman" w:hAnsi="Times New Roman" w:cs="Times New Roman"/>
                <w:color w:val="000000"/>
                <w:lang w:eastAsia="es-MX"/>
              </w:rPr>
            </w:pPr>
          </w:p>
        </w:tc>
      </w:tr>
    </w:tbl>
    <w:p w14:paraId="14657050" w14:textId="75F68B1D" w:rsidR="00B32EB0" w:rsidRPr="00B27994" w:rsidRDefault="00B32EB0" w:rsidP="00B27994">
      <w:pPr>
        <w:spacing w:line="240" w:lineRule="auto"/>
        <w:jc w:val="both"/>
        <w:rPr>
          <w:rFonts w:ascii="Times New Roman" w:hAnsi="Times New Roman" w:cs="Times New Roman"/>
          <w:b/>
          <w:i/>
          <w:sz w:val="24"/>
          <w:szCs w:val="24"/>
        </w:rPr>
      </w:pPr>
      <w:r w:rsidRPr="00B27994">
        <w:rPr>
          <w:rFonts w:ascii="Times New Roman" w:hAnsi="Times New Roman" w:cs="Times New Roman"/>
          <w:b/>
          <w:i/>
          <w:sz w:val="24"/>
          <w:szCs w:val="24"/>
        </w:rPr>
        <w:t>V</w:t>
      </w:r>
      <w:r w:rsidR="00B1415C" w:rsidRPr="00B27994">
        <w:rPr>
          <w:rFonts w:ascii="Times New Roman" w:hAnsi="Times New Roman" w:cs="Times New Roman"/>
          <w:b/>
          <w:i/>
          <w:sz w:val="24"/>
          <w:szCs w:val="24"/>
        </w:rPr>
        <w:t>.</w:t>
      </w:r>
      <w:r w:rsidRPr="00B27994">
        <w:rPr>
          <w:rFonts w:ascii="Times New Roman" w:hAnsi="Times New Roman" w:cs="Times New Roman"/>
          <w:b/>
          <w:i/>
          <w:sz w:val="24"/>
          <w:szCs w:val="24"/>
        </w:rPr>
        <w:t xml:space="preserve"> CONCILIACIÓN ENTRE LOS INGRESOS PRE</w:t>
      </w:r>
      <w:r w:rsidR="00DA178F" w:rsidRPr="00B27994">
        <w:rPr>
          <w:rFonts w:ascii="Times New Roman" w:hAnsi="Times New Roman" w:cs="Times New Roman"/>
          <w:b/>
          <w:i/>
          <w:sz w:val="24"/>
          <w:szCs w:val="24"/>
        </w:rPr>
        <w:t>S</w:t>
      </w:r>
      <w:r w:rsidRPr="00B27994">
        <w:rPr>
          <w:rFonts w:ascii="Times New Roman" w:hAnsi="Times New Roman" w:cs="Times New Roman"/>
          <w:b/>
          <w:i/>
          <w:sz w:val="24"/>
          <w:szCs w:val="24"/>
        </w:rPr>
        <w:t xml:space="preserve">UPUESTARIOS Y CONTABLES, ASI COMO ENTRE LOS EGRESOS PRESUPUESTARIOS Y LOS GASTOS CONTABLES. </w:t>
      </w:r>
    </w:p>
    <w:p w14:paraId="3D74F324" w14:textId="77777777" w:rsidR="00872A6B" w:rsidRPr="00872F88" w:rsidRDefault="00872A6B" w:rsidP="00427755">
      <w:pPr>
        <w:pStyle w:val="Prrafodelista"/>
        <w:spacing w:line="240" w:lineRule="auto"/>
        <w:jc w:val="both"/>
        <w:rPr>
          <w:rFonts w:ascii="Times New Roman" w:hAnsi="Times New Roman" w:cs="Times New Roman"/>
          <w:b/>
          <w:i/>
          <w:sz w:val="24"/>
          <w:szCs w:val="24"/>
        </w:rPr>
      </w:pPr>
    </w:p>
    <w:p w14:paraId="1A49466D" w14:textId="7EF97F0D" w:rsidR="008D17C3" w:rsidRPr="00872F88" w:rsidRDefault="00AA65B7"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INGRESOS PRESUPUESTARIOS </w:t>
      </w:r>
      <w:r w:rsidR="00DE4FED" w:rsidRPr="00872F88">
        <w:rPr>
          <w:rFonts w:ascii="Times New Roman" w:hAnsi="Times New Roman" w:cs="Times New Roman"/>
          <w:sz w:val="24"/>
          <w:szCs w:val="24"/>
        </w:rPr>
        <w:t>Y CONTABLES</w:t>
      </w:r>
    </w:p>
    <w:p w14:paraId="74843F4D" w14:textId="64B76192" w:rsidR="00ED25CD" w:rsidRPr="00872F88" w:rsidRDefault="0073322B" w:rsidP="0073322B">
      <w:pPr>
        <w:spacing w:line="240" w:lineRule="auto"/>
        <w:jc w:val="both"/>
        <w:rPr>
          <w:rFonts w:ascii="Times New Roman" w:hAnsi="Times New Roman" w:cs="Times New Roman"/>
          <w:sz w:val="24"/>
          <w:szCs w:val="24"/>
        </w:rPr>
      </w:pPr>
      <w:r w:rsidRPr="00872F88">
        <w:rPr>
          <w:rFonts w:ascii="Times New Roman" w:hAnsi="Times New Roman" w:cs="Times New Roman"/>
          <w:noProof/>
          <w:lang w:eastAsia="es-MX"/>
        </w:rPr>
        <w:drawing>
          <wp:inline distT="0" distB="0" distL="0" distR="0" wp14:anchorId="408E3D61" wp14:editId="3344BC86">
            <wp:extent cx="5612130" cy="2911761"/>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911761"/>
                    </a:xfrm>
                    <a:prstGeom prst="rect">
                      <a:avLst/>
                    </a:prstGeom>
                    <a:noFill/>
                    <a:ln>
                      <a:noFill/>
                    </a:ln>
                  </pic:spPr>
                </pic:pic>
              </a:graphicData>
            </a:graphic>
          </wp:inline>
        </w:drawing>
      </w:r>
    </w:p>
    <w:p w14:paraId="3D147507" w14:textId="592D32BD" w:rsidR="0073322B" w:rsidRPr="00872F88" w:rsidRDefault="00914B59"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EGRESOS PRESUPUESTARIOS Y </w:t>
      </w:r>
      <w:r w:rsidR="00872A6B" w:rsidRPr="00872F88">
        <w:rPr>
          <w:rFonts w:ascii="Times New Roman" w:hAnsi="Times New Roman" w:cs="Times New Roman"/>
          <w:sz w:val="24"/>
          <w:szCs w:val="24"/>
        </w:rPr>
        <w:t xml:space="preserve">GASTOS </w:t>
      </w:r>
      <w:r w:rsidRPr="00872F88">
        <w:rPr>
          <w:rFonts w:ascii="Times New Roman" w:hAnsi="Times New Roman" w:cs="Times New Roman"/>
          <w:sz w:val="24"/>
          <w:szCs w:val="24"/>
        </w:rPr>
        <w:t>CONTABLES</w:t>
      </w:r>
    </w:p>
    <w:p w14:paraId="3FC490E6" w14:textId="203A07AC" w:rsidR="00914B59" w:rsidRPr="00872F88" w:rsidRDefault="00914B59" w:rsidP="0073322B">
      <w:pPr>
        <w:spacing w:line="240" w:lineRule="auto"/>
        <w:jc w:val="both"/>
        <w:rPr>
          <w:rFonts w:ascii="Times New Roman" w:hAnsi="Times New Roman" w:cs="Times New Roman"/>
          <w:noProof/>
          <w:sz w:val="24"/>
          <w:szCs w:val="24"/>
        </w:rPr>
      </w:pPr>
      <w:r w:rsidRPr="00872F88">
        <w:rPr>
          <w:rFonts w:ascii="Times New Roman" w:hAnsi="Times New Roman" w:cs="Times New Roman"/>
          <w:noProof/>
          <w:sz w:val="24"/>
          <w:szCs w:val="24"/>
        </w:rPr>
        <w:t xml:space="preserve">    </w:t>
      </w:r>
      <w:r w:rsidR="0073322B" w:rsidRPr="00872F88">
        <w:rPr>
          <w:rFonts w:ascii="Times New Roman" w:hAnsi="Times New Roman" w:cs="Times New Roman"/>
          <w:noProof/>
          <w:lang w:eastAsia="es-MX"/>
        </w:rPr>
        <w:drawing>
          <wp:inline distT="0" distB="0" distL="0" distR="0" wp14:anchorId="4E4B33C6" wp14:editId="7470BA67">
            <wp:extent cx="6010275" cy="614362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9328" cy="6173323"/>
                    </a:xfrm>
                    <a:prstGeom prst="rect">
                      <a:avLst/>
                    </a:prstGeom>
                    <a:noFill/>
                    <a:ln>
                      <a:noFill/>
                    </a:ln>
                  </pic:spPr>
                </pic:pic>
              </a:graphicData>
            </a:graphic>
          </wp:inline>
        </w:drawing>
      </w:r>
    </w:p>
    <w:p w14:paraId="5173B715" w14:textId="56295DF1" w:rsidR="00FF709E" w:rsidRPr="00872F88" w:rsidRDefault="00FF709E" w:rsidP="00427755">
      <w:pPr>
        <w:spacing w:line="240" w:lineRule="auto"/>
        <w:jc w:val="both"/>
        <w:rPr>
          <w:rFonts w:ascii="Times New Roman" w:hAnsi="Times New Roman" w:cs="Times New Roman"/>
          <w:sz w:val="24"/>
          <w:szCs w:val="24"/>
        </w:rPr>
      </w:pPr>
    </w:p>
    <w:p w14:paraId="7EDB8490" w14:textId="7EA8CF91" w:rsidR="00381A60" w:rsidRPr="00872F88" w:rsidRDefault="00381A60" w:rsidP="00427755">
      <w:pPr>
        <w:spacing w:line="240" w:lineRule="auto"/>
        <w:jc w:val="both"/>
        <w:rPr>
          <w:rFonts w:ascii="Times New Roman" w:hAnsi="Times New Roman" w:cs="Times New Roman"/>
          <w:noProof/>
        </w:rPr>
      </w:pPr>
    </w:p>
    <w:p w14:paraId="6AA7F106" w14:textId="77777777" w:rsidR="004F3DC4" w:rsidRPr="00872F88" w:rsidRDefault="004F3DC4" w:rsidP="00427755">
      <w:pPr>
        <w:spacing w:line="240" w:lineRule="auto"/>
        <w:jc w:val="both"/>
        <w:rPr>
          <w:rFonts w:ascii="Times New Roman" w:hAnsi="Times New Roman" w:cs="Times New Roman"/>
          <w:noProof/>
        </w:rPr>
      </w:pPr>
    </w:p>
    <w:p w14:paraId="3BF4340A" w14:textId="77777777" w:rsidR="0073322B" w:rsidRPr="00872F88" w:rsidRDefault="0073322B" w:rsidP="00427755">
      <w:pPr>
        <w:spacing w:line="240" w:lineRule="auto"/>
        <w:jc w:val="both"/>
        <w:rPr>
          <w:rFonts w:ascii="Times New Roman" w:hAnsi="Times New Roman" w:cs="Times New Roman"/>
          <w:noProof/>
        </w:rPr>
      </w:pPr>
    </w:p>
    <w:p w14:paraId="227D46B1" w14:textId="77777777" w:rsidR="0073322B" w:rsidRPr="00872F88" w:rsidRDefault="0073322B" w:rsidP="00427755">
      <w:pPr>
        <w:spacing w:line="240" w:lineRule="auto"/>
        <w:jc w:val="both"/>
        <w:rPr>
          <w:rFonts w:ascii="Times New Roman" w:hAnsi="Times New Roman" w:cs="Times New Roman"/>
          <w:noProof/>
        </w:rPr>
      </w:pPr>
    </w:p>
    <w:p w14:paraId="16A8066F" w14:textId="77777777" w:rsidR="0073322B" w:rsidRPr="00872F88" w:rsidRDefault="0073322B" w:rsidP="00427755">
      <w:pPr>
        <w:spacing w:line="240" w:lineRule="auto"/>
        <w:jc w:val="both"/>
        <w:rPr>
          <w:rFonts w:ascii="Times New Roman" w:hAnsi="Times New Roman" w:cs="Times New Roman"/>
          <w:noProof/>
        </w:rPr>
      </w:pPr>
    </w:p>
    <w:p w14:paraId="20F26FC8" w14:textId="1F36A7DF" w:rsidR="00E66776" w:rsidRPr="00872F88" w:rsidRDefault="00611488" w:rsidP="0073322B">
      <w:pPr>
        <w:pStyle w:val="Prrafodelista"/>
        <w:numPr>
          <w:ilvl w:val="0"/>
          <w:numId w:val="41"/>
        </w:numPr>
        <w:spacing w:line="240" w:lineRule="auto"/>
        <w:jc w:val="both"/>
        <w:rPr>
          <w:rFonts w:ascii="Times New Roman" w:hAnsi="Times New Roman" w:cs="Times New Roman"/>
          <w:b/>
          <w:sz w:val="28"/>
          <w:szCs w:val="28"/>
          <w:u w:val="single"/>
        </w:rPr>
      </w:pPr>
      <w:r w:rsidRPr="00872F88">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872F88">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872F88">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872F88">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E66776" w:rsidRPr="00872F88">
        <w:rPr>
          <w:rFonts w:ascii="Times New Roman" w:hAnsi="Times New Roman" w:cs="Times New Roman"/>
          <w:b/>
          <w:sz w:val="28"/>
          <w:szCs w:val="28"/>
          <w:u w:val="single"/>
        </w:rPr>
        <w:t>NOTAS DE MEMORIA (CUENTAS DE ORDEN)</w:t>
      </w:r>
    </w:p>
    <w:p w14:paraId="470B7FE7" w14:textId="77777777" w:rsidR="0073322B" w:rsidRPr="00872F88" w:rsidRDefault="0073322B" w:rsidP="0073322B">
      <w:pPr>
        <w:spacing w:line="240" w:lineRule="auto"/>
        <w:jc w:val="both"/>
        <w:rPr>
          <w:rFonts w:ascii="Times New Roman" w:hAnsi="Times New Roman" w:cs="Times New Roman"/>
          <w:b/>
          <w:sz w:val="28"/>
          <w:szCs w:val="28"/>
          <w:u w:val="single"/>
        </w:rPr>
      </w:pPr>
    </w:p>
    <w:p w14:paraId="0FB707FA" w14:textId="72BBB707" w:rsidR="00E66776" w:rsidRPr="00872F88" w:rsidRDefault="00E6677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Cuentas de Orden contables y </w:t>
      </w:r>
      <w:r w:rsidR="00A8347A" w:rsidRPr="00872F88">
        <w:rPr>
          <w:rFonts w:ascii="Times New Roman" w:hAnsi="Times New Roman" w:cs="Times New Roman"/>
          <w:sz w:val="24"/>
          <w:szCs w:val="24"/>
        </w:rPr>
        <w:t>Presupuestarias</w:t>
      </w:r>
      <w:r w:rsidRPr="00872F88">
        <w:rPr>
          <w:rFonts w:ascii="Times New Roman" w:hAnsi="Times New Roman" w:cs="Times New Roman"/>
          <w:sz w:val="24"/>
          <w:szCs w:val="24"/>
        </w:rPr>
        <w:t xml:space="preserve">. </w:t>
      </w:r>
    </w:p>
    <w:p w14:paraId="7BB9BDC2" w14:textId="429A1156" w:rsidR="00E66776" w:rsidRPr="00872F88" w:rsidRDefault="00E66776"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Contables</w:t>
      </w:r>
      <w:r w:rsidR="00C059EB" w:rsidRPr="00872F88">
        <w:rPr>
          <w:rFonts w:ascii="Times New Roman" w:hAnsi="Times New Roman" w:cs="Times New Roman"/>
          <w:b/>
          <w:sz w:val="24"/>
          <w:szCs w:val="24"/>
        </w:rPr>
        <w:t>|</w:t>
      </w:r>
    </w:p>
    <w:p w14:paraId="0245BF45" w14:textId="1326B9D0" w:rsidR="00E66776" w:rsidRPr="00872F88" w:rsidRDefault="00E66776" w:rsidP="00427755">
      <w:pPr>
        <w:spacing w:line="240" w:lineRule="auto"/>
        <w:ind w:left="1410"/>
        <w:jc w:val="both"/>
        <w:rPr>
          <w:rFonts w:ascii="Times New Roman" w:hAnsi="Times New Roman" w:cs="Times New Roman"/>
          <w:sz w:val="24"/>
          <w:szCs w:val="24"/>
        </w:rPr>
      </w:pPr>
      <w:r w:rsidRPr="00872F88">
        <w:rPr>
          <w:rFonts w:ascii="Times New Roman" w:hAnsi="Times New Roman" w:cs="Times New Roman"/>
          <w:sz w:val="24"/>
          <w:szCs w:val="24"/>
        </w:rPr>
        <w:t xml:space="preserve">Juicios. </w:t>
      </w:r>
      <w:r w:rsidR="00882418" w:rsidRPr="00872F88">
        <w:rPr>
          <w:rFonts w:ascii="Times New Roman" w:hAnsi="Times New Roman" w:cs="Times New Roman"/>
          <w:sz w:val="24"/>
          <w:szCs w:val="24"/>
        </w:rPr>
        <w:t>I</w:t>
      </w:r>
      <w:r w:rsidR="005F35B3" w:rsidRPr="00872F88">
        <w:rPr>
          <w:rFonts w:ascii="Times New Roman" w:hAnsi="Times New Roman" w:cs="Times New Roman"/>
          <w:sz w:val="24"/>
          <w:szCs w:val="24"/>
        </w:rPr>
        <w:t>n</w:t>
      </w:r>
      <w:r w:rsidRPr="00872F88">
        <w:rPr>
          <w:rFonts w:ascii="Times New Roman" w:hAnsi="Times New Roman" w:cs="Times New Roman"/>
          <w:sz w:val="24"/>
          <w:szCs w:val="24"/>
        </w:rPr>
        <w:t>c</w:t>
      </w:r>
      <w:r w:rsidR="005F35B3" w:rsidRPr="00872F88">
        <w:rPr>
          <w:rFonts w:ascii="Times New Roman" w:hAnsi="Times New Roman" w:cs="Times New Roman"/>
          <w:sz w:val="24"/>
          <w:szCs w:val="24"/>
        </w:rPr>
        <w:t>l</w:t>
      </w:r>
      <w:r w:rsidRPr="00872F88">
        <w:rPr>
          <w:rFonts w:ascii="Times New Roman" w:hAnsi="Times New Roman" w:cs="Times New Roman"/>
          <w:sz w:val="24"/>
          <w:szCs w:val="24"/>
        </w:rPr>
        <w:t xml:space="preserve">uye el registro </w:t>
      </w:r>
      <w:r w:rsidR="00882418" w:rsidRPr="00872F88">
        <w:rPr>
          <w:rFonts w:ascii="Times New Roman" w:hAnsi="Times New Roman" w:cs="Times New Roman"/>
          <w:sz w:val="24"/>
          <w:szCs w:val="24"/>
        </w:rPr>
        <w:t>de provisión de posibles laudos la</w:t>
      </w:r>
      <w:r w:rsidR="00024274" w:rsidRPr="00872F88">
        <w:rPr>
          <w:rFonts w:ascii="Times New Roman" w:hAnsi="Times New Roman" w:cs="Times New Roman"/>
          <w:sz w:val="24"/>
          <w:szCs w:val="24"/>
        </w:rPr>
        <w:t>borales en las cuentas de orden.</w:t>
      </w:r>
    </w:p>
    <w:p w14:paraId="54C11B83" w14:textId="77777777" w:rsidR="00CD1474" w:rsidRPr="00872F88" w:rsidRDefault="00CD1474" w:rsidP="00427755">
      <w:pPr>
        <w:spacing w:line="240" w:lineRule="auto"/>
        <w:ind w:left="1410"/>
        <w:jc w:val="both"/>
        <w:rPr>
          <w:rFonts w:ascii="Times New Roman" w:hAnsi="Times New Roman" w:cs="Times New Roman"/>
          <w:sz w:val="24"/>
          <w:szCs w:val="24"/>
        </w:rPr>
      </w:pPr>
    </w:p>
    <w:p w14:paraId="6E68008D" w14:textId="75693BCE" w:rsidR="00813126" w:rsidRPr="00872F88" w:rsidRDefault="00813126"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Presupuestales</w:t>
      </w:r>
    </w:p>
    <w:p w14:paraId="610A1D21" w14:textId="77777777" w:rsidR="00185FE1" w:rsidRPr="00872F88" w:rsidRDefault="00185FE1" w:rsidP="00427755">
      <w:pPr>
        <w:spacing w:line="240" w:lineRule="auto"/>
        <w:ind w:firstLine="708"/>
        <w:jc w:val="both"/>
        <w:rPr>
          <w:rFonts w:ascii="Times New Roman" w:hAnsi="Times New Roman" w:cs="Times New Roman"/>
          <w:b/>
          <w:sz w:val="24"/>
          <w:szCs w:val="24"/>
        </w:rPr>
      </w:pPr>
    </w:p>
    <w:tbl>
      <w:tblPr>
        <w:tblW w:w="7662" w:type="dxa"/>
        <w:tblCellMar>
          <w:left w:w="70" w:type="dxa"/>
          <w:right w:w="70" w:type="dxa"/>
        </w:tblCellMar>
        <w:tblLook w:val="04A0" w:firstRow="1" w:lastRow="0" w:firstColumn="1" w:lastColumn="0" w:noHBand="0" w:noVBand="1"/>
      </w:tblPr>
      <w:tblGrid>
        <w:gridCol w:w="6142"/>
        <w:gridCol w:w="1520"/>
      </w:tblGrid>
      <w:tr w:rsidR="00185FE1" w:rsidRPr="00185FE1" w14:paraId="3AA66C9C" w14:textId="77777777" w:rsidTr="00185FE1">
        <w:trPr>
          <w:trHeight w:val="399"/>
        </w:trPr>
        <w:tc>
          <w:tcPr>
            <w:tcW w:w="6142" w:type="dxa"/>
            <w:tcBorders>
              <w:top w:val="nil"/>
              <w:left w:val="nil"/>
              <w:bottom w:val="nil"/>
              <w:right w:val="nil"/>
            </w:tcBorders>
            <w:shd w:val="clear" w:color="auto" w:fill="auto"/>
            <w:noWrap/>
            <w:hideMark/>
          </w:tcPr>
          <w:p w14:paraId="1ED27FB4"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lang w:eastAsia="es-MX"/>
              </w:rPr>
            </w:pPr>
            <w:r w:rsidRPr="00185FE1">
              <w:rPr>
                <w:rFonts w:ascii="Times New Roman" w:eastAsia="Times New Roman" w:hAnsi="Times New Roman" w:cs="Times New Roman"/>
                <w:b/>
                <w:bCs/>
                <w:color w:val="000000"/>
                <w:sz w:val="18"/>
                <w:szCs w:val="18"/>
                <w:lang w:eastAsia="es-MX"/>
              </w:rPr>
              <w:t xml:space="preserve">           CUENTAS DE ORDEN PRESUPUESTARIAS </w:t>
            </w:r>
          </w:p>
        </w:tc>
        <w:tc>
          <w:tcPr>
            <w:tcW w:w="1520" w:type="dxa"/>
            <w:tcBorders>
              <w:top w:val="nil"/>
              <w:left w:val="nil"/>
              <w:bottom w:val="nil"/>
              <w:right w:val="nil"/>
            </w:tcBorders>
            <w:shd w:val="clear" w:color="auto" w:fill="auto"/>
            <w:noWrap/>
            <w:vAlign w:val="bottom"/>
            <w:hideMark/>
          </w:tcPr>
          <w:p w14:paraId="0C79E081"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lang w:eastAsia="es-MX"/>
              </w:rPr>
            </w:pPr>
          </w:p>
        </w:tc>
      </w:tr>
      <w:tr w:rsidR="00185FE1" w:rsidRPr="00185FE1" w14:paraId="4CA418DB" w14:textId="77777777" w:rsidTr="00185FE1">
        <w:trPr>
          <w:trHeight w:val="399"/>
        </w:trPr>
        <w:tc>
          <w:tcPr>
            <w:tcW w:w="6142" w:type="dxa"/>
            <w:tcBorders>
              <w:top w:val="nil"/>
              <w:left w:val="nil"/>
              <w:bottom w:val="nil"/>
              <w:right w:val="nil"/>
            </w:tcBorders>
            <w:shd w:val="clear" w:color="auto" w:fill="auto"/>
            <w:noWrap/>
            <w:hideMark/>
          </w:tcPr>
          <w:p w14:paraId="1DA17BE8"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r w:rsidRPr="00185FE1">
              <w:rPr>
                <w:rFonts w:ascii="Times New Roman" w:eastAsia="Times New Roman" w:hAnsi="Times New Roman" w:cs="Times New Roman"/>
                <w:b/>
                <w:bCs/>
                <w:color w:val="000000"/>
                <w:sz w:val="18"/>
                <w:szCs w:val="18"/>
                <w:u w:val="single"/>
                <w:lang w:eastAsia="es-MX"/>
              </w:rPr>
              <w:t xml:space="preserve">   LEY DE INGRESOS </w:t>
            </w:r>
          </w:p>
        </w:tc>
        <w:tc>
          <w:tcPr>
            <w:tcW w:w="1520" w:type="dxa"/>
            <w:tcBorders>
              <w:top w:val="nil"/>
              <w:left w:val="nil"/>
              <w:bottom w:val="nil"/>
              <w:right w:val="nil"/>
            </w:tcBorders>
            <w:shd w:val="clear" w:color="auto" w:fill="auto"/>
            <w:noWrap/>
            <w:vAlign w:val="bottom"/>
            <w:hideMark/>
          </w:tcPr>
          <w:p w14:paraId="571B47F3" w14:textId="77777777" w:rsidR="00185FE1" w:rsidRPr="00185FE1" w:rsidRDefault="00185FE1" w:rsidP="00185FE1">
            <w:pPr>
              <w:spacing w:after="0" w:line="240" w:lineRule="auto"/>
              <w:jc w:val="right"/>
              <w:rPr>
                <w:rFonts w:ascii="Times New Roman" w:eastAsia="Times New Roman" w:hAnsi="Times New Roman" w:cs="Times New Roman"/>
                <w:b/>
                <w:bCs/>
                <w:color w:val="000000"/>
                <w:sz w:val="18"/>
                <w:szCs w:val="18"/>
                <w:lang w:eastAsia="es-MX"/>
              </w:rPr>
            </w:pPr>
            <w:r w:rsidRPr="00185FE1">
              <w:rPr>
                <w:rFonts w:ascii="Times New Roman" w:eastAsia="Times New Roman" w:hAnsi="Times New Roman" w:cs="Times New Roman"/>
                <w:b/>
                <w:bCs/>
                <w:color w:val="000000"/>
                <w:sz w:val="18"/>
                <w:szCs w:val="18"/>
                <w:lang w:eastAsia="es-MX"/>
              </w:rPr>
              <w:t>A JULIO 2021</w:t>
            </w:r>
          </w:p>
        </w:tc>
      </w:tr>
      <w:tr w:rsidR="00185FE1" w:rsidRPr="00185FE1" w14:paraId="0BABB18D" w14:textId="77777777" w:rsidTr="00185FE1">
        <w:trPr>
          <w:trHeight w:val="399"/>
        </w:trPr>
        <w:tc>
          <w:tcPr>
            <w:tcW w:w="6142" w:type="dxa"/>
            <w:tcBorders>
              <w:top w:val="nil"/>
              <w:left w:val="nil"/>
              <w:bottom w:val="nil"/>
              <w:right w:val="nil"/>
            </w:tcBorders>
            <w:shd w:val="clear" w:color="auto" w:fill="auto"/>
            <w:noWrap/>
            <w:hideMark/>
          </w:tcPr>
          <w:p w14:paraId="4E5A72C2"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ESTIMADA</w:t>
            </w:r>
          </w:p>
        </w:tc>
        <w:tc>
          <w:tcPr>
            <w:tcW w:w="1520" w:type="dxa"/>
            <w:tcBorders>
              <w:top w:val="nil"/>
              <w:left w:val="nil"/>
              <w:bottom w:val="nil"/>
              <w:right w:val="nil"/>
            </w:tcBorders>
            <w:shd w:val="clear" w:color="auto" w:fill="auto"/>
            <w:noWrap/>
            <w:hideMark/>
          </w:tcPr>
          <w:p w14:paraId="7EF15736"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$265,142,952.85</w:t>
            </w:r>
          </w:p>
        </w:tc>
      </w:tr>
      <w:tr w:rsidR="00185FE1" w:rsidRPr="00185FE1" w14:paraId="13CD4A0A" w14:textId="77777777" w:rsidTr="00185FE1">
        <w:trPr>
          <w:trHeight w:val="399"/>
        </w:trPr>
        <w:tc>
          <w:tcPr>
            <w:tcW w:w="6142" w:type="dxa"/>
            <w:tcBorders>
              <w:top w:val="nil"/>
              <w:left w:val="nil"/>
              <w:bottom w:val="nil"/>
              <w:right w:val="nil"/>
            </w:tcBorders>
            <w:shd w:val="clear" w:color="auto" w:fill="auto"/>
            <w:noWrap/>
            <w:hideMark/>
          </w:tcPr>
          <w:p w14:paraId="54C7164F"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POR EJECUTAR</w:t>
            </w:r>
          </w:p>
        </w:tc>
        <w:tc>
          <w:tcPr>
            <w:tcW w:w="1520" w:type="dxa"/>
            <w:tcBorders>
              <w:top w:val="nil"/>
              <w:left w:val="nil"/>
              <w:bottom w:val="nil"/>
              <w:right w:val="nil"/>
            </w:tcBorders>
            <w:shd w:val="clear" w:color="auto" w:fill="auto"/>
            <w:noWrap/>
            <w:hideMark/>
          </w:tcPr>
          <w:p w14:paraId="74AFB55B"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$86,542,047.83</w:t>
            </w:r>
          </w:p>
        </w:tc>
      </w:tr>
      <w:tr w:rsidR="00185FE1" w:rsidRPr="00185FE1" w14:paraId="62AE4BD4" w14:textId="77777777" w:rsidTr="00185FE1">
        <w:trPr>
          <w:trHeight w:val="399"/>
        </w:trPr>
        <w:tc>
          <w:tcPr>
            <w:tcW w:w="6142" w:type="dxa"/>
            <w:tcBorders>
              <w:top w:val="nil"/>
              <w:left w:val="nil"/>
              <w:bottom w:val="nil"/>
              <w:right w:val="nil"/>
            </w:tcBorders>
            <w:shd w:val="clear" w:color="auto" w:fill="auto"/>
            <w:noWrap/>
            <w:hideMark/>
          </w:tcPr>
          <w:p w14:paraId="459E1D5A"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MODIFICACIONES A LA LEY DE INGRESOS ESTIMADA</w:t>
            </w:r>
          </w:p>
        </w:tc>
        <w:tc>
          <w:tcPr>
            <w:tcW w:w="1520" w:type="dxa"/>
            <w:tcBorders>
              <w:top w:val="nil"/>
              <w:left w:val="nil"/>
              <w:bottom w:val="nil"/>
              <w:right w:val="nil"/>
            </w:tcBorders>
            <w:shd w:val="clear" w:color="auto" w:fill="auto"/>
            <w:noWrap/>
            <w:hideMark/>
          </w:tcPr>
          <w:p w14:paraId="5DD8D69E"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$7,869,479.35</w:t>
            </w:r>
          </w:p>
        </w:tc>
      </w:tr>
      <w:tr w:rsidR="00185FE1" w:rsidRPr="00185FE1" w14:paraId="792ECFA2" w14:textId="77777777" w:rsidTr="00185FE1">
        <w:trPr>
          <w:trHeight w:val="399"/>
        </w:trPr>
        <w:tc>
          <w:tcPr>
            <w:tcW w:w="6142" w:type="dxa"/>
            <w:tcBorders>
              <w:top w:val="nil"/>
              <w:left w:val="nil"/>
              <w:bottom w:val="nil"/>
              <w:right w:val="nil"/>
            </w:tcBorders>
            <w:shd w:val="clear" w:color="auto" w:fill="auto"/>
            <w:noWrap/>
            <w:hideMark/>
          </w:tcPr>
          <w:p w14:paraId="539FFB73"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DEVENGADA</w:t>
            </w:r>
          </w:p>
        </w:tc>
        <w:tc>
          <w:tcPr>
            <w:tcW w:w="1520" w:type="dxa"/>
            <w:tcBorders>
              <w:top w:val="nil"/>
              <w:left w:val="nil"/>
              <w:bottom w:val="nil"/>
              <w:right w:val="nil"/>
            </w:tcBorders>
            <w:shd w:val="clear" w:color="auto" w:fill="auto"/>
            <w:noWrap/>
            <w:hideMark/>
          </w:tcPr>
          <w:p w14:paraId="3B7E5926"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$186,470,384.37</w:t>
            </w:r>
          </w:p>
        </w:tc>
      </w:tr>
      <w:tr w:rsidR="00185FE1" w:rsidRPr="00185FE1" w14:paraId="4AEF48AA" w14:textId="77777777" w:rsidTr="00185FE1">
        <w:trPr>
          <w:trHeight w:val="399"/>
        </w:trPr>
        <w:tc>
          <w:tcPr>
            <w:tcW w:w="6142" w:type="dxa"/>
            <w:tcBorders>
              <w:top w:val="nil"/>
              <w:left w:val="nil"/>
              <w:bottom w:val="nil"/>
              <w:right w:val="nil"/>
            </w:tcBorders>
            <w:shd w:val="clear" w:color="auto" w:fill="auto"/>
            <w:noWrap/>
            <w:hideMark/>
          </w:tcPr>
          <w:p w14:paraId="13E068F9"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RECAUDADA</w:t>
            </w:r>
          </w:p>
        </w:tc>
        <w:tc>
          <w:tcPr>
            <w:tcW w:w="1520" w:type="dxa"/>
            <w:tcBorders>
              <w:top w:val="nil"/>
              <w:left w:val="nil"/>
              <w:bottom w:val="nil"/>
              <w:right w:val="nil"/>
            </w:tcBorders>
            <w:shd w:val="clear" w:color="auto" w:fill="auto"/>
            <w:noWrap/>
            <w:hideMark/>
          </w:tcPr>
          <w:p w14:paraId="2327DA52"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$186,470,384.37</w:t>
            </w:r>
          </w:p>
        </w:tc>
      </w:tr>
      <w:tr w:rsidR="00185FE1" w:rsidRPr="00185FE1" w14:paraId="2CE07CAB" w14:textId="77777777" w:rsidTr="00185FE1">
        <w:trPr>
          <w:trHeight w:val="399"/>
        </w:trPr>
        <w:tc>
          <w:tcPr>
            <w:tcW w:w="6142" w:type="dxa"/>
            <w:tcBorders>
              <w:top w:val="nil"/>
              <w:left w:val="nil"/>
              <w:bottom w:val="nil"/>
              <w:right w:val="nil"/>
            </w:tcBorders>
            <w:shd w:val="clear" w:color="auto" w:fill="auto"/>
            <w:noWrap/>
            <w:hideMark/>
          </w:tcPr>
          <w:p w14:paraId="58C38988"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r w:rsidRPr="00185FE1">
              <w:rPr>
                <w:rFonts w:ascii="Times New Roman" w:eastAsia="Times New Roman" w:hAnsi="Times New Roman" w:cs="Times New Roman"/>
                <w:b/>
                <w:bCs/>
                <w:color w:val="000000"/>
                <w:sz w:val="18"/>
                <w:szCs w:val="18"/>
                <w:u w:val="single"/>
                <w:lang w:eastAsia="es-MX"/>
              </w:rPr>
              <w:t xml:space="preserve">   PRESUPUESTO DE EGRESOS </w:t>
            </w:r>
          </w:p>
        </w:tc>
        <w:tc>
          <w:tcPr>
            <w:tcW w:w="1520" w:type="dxa"/>
            <w:tcBorders>
              <w:top w:val="nil"/>
              <w:left w:val="nil"/>
              <w:bottom w:val="nil"/>
              <w:right w:val="nil"/>
            </w:tcBorders>
            <w:shd w:val="clear" w:color="auto" w:fill="auto"/>
            <w:noWrap/>
            <w:vAlign w:val="bottom"/>
            <w:hideMark/>
          </w:tcPr>
          <w:p w14:paraId="60801633"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p>
        </w:tc>
      </w:tr>
      <w:tr w:rsidR="00185FE1" w:rsidRPr="00185FE1" w14:paraId="0E645A40" w14:textId="77777777" w:rsidTr="00185FE1">
        <w:trPr>
          <w:trHeight w:val="399"/>
        </w:trPr>
        <w:tc>
          <w:tcPr>
            <w:tcW w:w="6142" w:type="dxa"/>
            <w:tcBorders>
              <w:top w:val="nil"/>
              <w:left w:val="nil"/>
              <w:bottom w:val="nil"/>
              <w:right w:val="nil"/>
            </w:tcBorders>
            <w:shd w:val="clear" w:color="auto" w:fill="auto"/>
            <w:noWrap/>
            <w:hideMark/>
          </w:tcPr>
          <w:p w14:paraId="3B1B734E"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APROBADO</w:t>
            </w:r>
          </w:p>
        </w:tc>
        <w:tc>
          <w:tcPr>
            <w:tcW w:w="1520" w:type="dxa"/>
            <w:tcBorders>
              <w:top w:val="nil"/>
              <w:left w:val="nil"/>
              <w:bottom w:val="nil"/>
              <w:right w:val="nil"/>
            </w:tcBorders>
            <w:shd w:val="clear" w:color="auto" w:fill="auto"/>
            <w:noWrap/>
            <w:hideMark/>
          </w:tcPr>
          <w:p w14:paraId="2723403E"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$265,142,952.84</w:t>
            </w:r>
          </w:p>
        </w:tc>
      </w:tr>
      <w:tr w:rsidR="00185FE1" w:rsidRPr="00185FE1" w14:paraId="63F48E0B" w14:textId="77777777" w:rsidTr="00185FE1">
        <w:trPr>
          <w:trHeight w:val="399"/>
        </w:trPr>
        <w:tc>
          <w:tcPr>
            <w:tcW w:w="6142" w:type="dxa"/>
            <w:tcBorders>
              <w:top w:val="nil"/>
              <w:left w:val="nil"/>
              <w:bottom w:val="nil"/>
              <w:right w:val="nil"/>
            </w:tcBorders>
            <w:shd w:val="clear" w:color="auto" w:fill="auto"/>
            <w:noWrap/>
            <w:hideMark/>
          </w:tcPr>
          <w:p w14:paraId="3AE706EB"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POR EJERCER</w:t>
            </w:r>
          </w:p>
        </w:tc>
        <w:tc>
          <w:tcPr>
            <w:tcW w:w="1520" w:type="dxa"/>
            <w:tcBorders>
              <w:top w:val="nil"/>
              <w:left w:val="nil"/>
              <w:bottom w:val="nil"/>
              <w:right w:val="nil"/>
            </w:tcBorders>
            <w:shd w:val="clear" w:color="auto" w:fill="auto"/>
            <w:noWrap/>
            <w:hideMark/>
          </w:tcPr>
          <w:p w14:paraId="4C012BA7"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$41,201,334.32</w:t>
            </w:r>
          </w:p>
        </w:tc>
      </w:tr>
      <w:tr w:rsidR="00185FE1" w:rsidRPr="00185FE1" w14:paraId="7D8C1079" w14:textId="77777777" w:rsidTr="00185FE1">
        <w:trPr>
          <w:trHeight w:val="399"/>
        </w:trPr>
        <w:tc>
          <w:tcPr>
            <w:tcW w:w="6142" w:type="dxa"/>
            <w:tcBorders>
              <w:top w:val="nil"/>
              <w:left w:val="nil"/>
              <w:bottom w:val="nil"/>
              <w:right w:val="nil"/>
            </w:tcBorders>
            <w:shd w:val="clear" w:color="auto" w:fill="auto"/>
            <w:noWrap/>
            <w:hideMark/>
          </w:tcPr>
          <w:p w14:paraId="37FA16CF"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MODIFICACIONES AL PRESUPUESTO DE EGRESOS APROBADO</w:t>
            </w:r>
          </w:p>
        </w:tc>
        <w:tc>
          <w:tcPr>
            <w:tcW w:w="1520" w:type="dxa"/>
            <w:tcBorders>
              <w:top w:val="nil"/>
              <w:left w:val="nil"/>
              <w:bottom w:val="nil"/>
              <w:right w:val="nil"/>
            </w:tcBorders>
            <w:shd w:val="clear" w:color="auto" w:fill="auto"/>
            <w:noWrap/>
            <w:hideMark/>
          </w:tcPr>
          <w:p w14:paraId="1049E2BC"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$7,869,485.15</w:t>
            </w:r>
          </w:p>
        </w:tc>
      </w:tr>
      <w:tr w:rsidR="00185FE1" w:rsidRPr="00185FE1" w14:paraId="329399C7" w14:textId="77777777" w:rsidTr="00185FE1">
        <w:trPr>
          <w:trHeight w:val="399"/>
        </w:trPr>
        <w:tc>
          <w:tcPr>
            <w:tcW w:w="6142" w:type="dxa"/>
            <w:tcBorders>
              <w:top w:val="nil"/>
              <w:left w:val="nil"/>
              <w:bottom w:val="nil"/>
              <w:right w:val="nil"/>
            </w:tcBorders>
            <w:shd w:val="clear" w:color="auto" w:fill="auto"/>
            <w:noWrap/>
            <w:hideMark/>
          </w:tcPr>
          <w:p w14:paraId="0160EB6C"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COMPROMETIDO</w:t>
            </w:r>
          </w:p>
        </w:tc>
        <w:tc>
          <w:tcPr>
            <w:tcW w:w="1520" w:type="dxa"/>
            <w:tcBorders>
              <w:top w:val="nil"/>
              <w:left w:val="nil"/>
              <w:bottom w:val="nil"/>
              <w:right w:val="nil"/>
            </w:tcBorders>
            <w:shd w:val="clear" w:color="auto" w:fill="auto"/>
            <w:noWrap/>
            <w:hideMark/>
          </w:tcPr>
          <w:p w14:paraId="7E342C47"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$231,811,103.67</w:t>
            </w:r>
          </w:p>
        </w:tc>
      </w:tr>
      <w:tr w:rsidR="00185FE1" w:rsidRPr="00185FE1" w14:paraId="3FD945EA" w14:textId="77777777" w:rsidTr="00185FE1">
        <w:trPr>
          <w:trHeight w:val="399"/>
        </w:trPr>
        <w:tc>
          <w:tcPr>
            <w:tcW w:w="6142" w:type="dxa"/>
            <w:tcBorders>
              <w:top w:val="nil"/>
              <w:left w:val="nil"/>
              <w:bottom w:val="nil"/>
              <w:right w:val="nil"/>
            </w:tcBorders>
            <w:shd w:val="clear" w:color="auto" w:fill="auto"/>
            <w:noWrap/>
            <w:hideMark/>
          </w:tcPr>
          <w:p w14:paraId="637F4194"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DEVENGADO</w:t>
            </w:r>
          </w:p>
        </w:tc>
        <w:tc>
          <w:tcPr>
            <w:tcW w:w="1520" w:type="dxa"/>
            <w:tcBorders>
              <w:top w:val="nil"/>
              <w:left w:val="nil"/>
              <w:bottom w:val="nil"/>
              <w:right w:val="nil"/>
            </w:tcBorders>
            <w:shd w:val="clear" w:color="auto" w:fill="auto"/>
            <w:noWrap/>
            <w:hideMark/>
          </w:tcPr>
          <w:p w14:paraId="2403C640"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$149,717,673.29</w:t>
            </w:r>
          </w:p>
        </w:tc>
      </w:tr>
      <w:tr w:rsidR="00185FE1" w:rsidRPr="00185FE1" w14:paraId="0781CAEC" w14:textId="77777777" w:rsidTr="00185FE1">
        <w:trPr>
          <w:trHeight w:val="399"/>
        </w:trPr>
        <w:tc>
          <w:tcPr>
            <w:tcW w:w="6142" w:type="dxa"/>
            <w:tcBorders>
              <w:top w:val="nil"/>
              <w:left w:val="nil"/>
              <w:bottom w:val="nil"/>
              <w:right w:val="nil"/>
            </w:tcBorders>
            <w:shd w:val="clear" w:color="auto" w:fill="auto"/>
            <w:noWrap/>
            <w:hideMark/>
          </w:tcPr>
          <w:p w14:paraId="0D5BF27C"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EJERCIDO</w:t>
            </w:r>
          </w:p>
        </w:tc>
        <w:tc>
          <w:tcPr>
            <w:tcW w:w="1520" w:type="dxa"/>
            <w:tcBorders>
              <w:top w:val="nil"/>
              <w:left w:val="nil"/>
              <w:bottom w:val="nil"/>
              <w:right w:val="nil"/>
            </w:tcBorders>
            <w:shd w:val="clear" w:color="auto" w:fill="auto"/>
            <w:noWrap/>
            <w:hideMark/>
          </w:tcPr>
          <w:p w14:paraId="1B7235AC"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$145,595,257.23</w:t>
            </w:r>
          </w:p>
        </w:tc>
      </w:tr>
      <w:tr w:rsidR="00185FE1" w:rsidRPr="00185FE1" w14:paraId="3506CD98" w14:textId="77777777" w:rsidTr="00185FE1">
        <w:trPr>
          <w:trHeight w:val="399"/>
        </w:trPr>
        <w:tc>
          <w:tcPr>
            <w:tcW w:w="6142" w:type="dxa"/>
            <w:tcBorders>
              <w:top w:val="nil"/>
              <w:left w:val="nil"/>
              <w:bottom w:val="nil"/>
              <w:right w:val="nil"/>
            </w:tcBorders>
            <w:shd w:val="clear" w:color="auto" w:fill="auto"/>
            <w:noWrap/>
            <w:hideMark/>
          </w:tcPr>
          <w:p w14:paraId="1952857F" w14:textId="77777777" w:rsidR="00185FE1" w:rsidRPr="00185FE1" w:rsidRDefault="00185FE1" w:rsidP="00185FE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PAGADO</w:t>
            </w:r>
          </w:p>
        </w:tc>
        <w:tc>
          <w:tcPr>
            <w:tcW w:w="1520" w:type="dxa"/>
            <w:tcBorders>
              <w:top w:val="nil"/>
              <w:left w:val="nil"/>
              <w:bottom w:val="nil"/>
              <w:right w:val="nil"/>
            </w:tcBorders>
            <w:shd w:val="clear" w:color="auto" w:fill="auto"/>
            <w:noWrap/>
            <w:hideMark/>
          </w:tcPr>
          <w:p w14:paraId="0DD810BD" w14:textId="77777777" w:rsidR="00185FE1" w:rsidRPr="00185FE1" w:rsidRDefault="00185FE1" w:rsidP="00185FE1">
            <w:pPr>
              <w:spacing w:after="0" w:line="240" w:lineRule="auto"/>
              <w:jc w:val="right"/>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$145,525,257.26</w:t>
            </w:r>
          </w:p>
        </w:tc>
      </w:tr>
    </w:tbl>
    <w:p w14:paraId="629C324C" w14:textId="77777777" w:rsidR="00813126" w:rsidRPr="00872F88" w:rsidRDefault="00813126" w:rsidP="00427755">
      <w:pPr>
        <w:spacing w:line="240" w:lineRule="auto"/>
        <w:ind w:left="1410"/>
        <w:jc w:val="both"/>
        <w:rPr>
          <w:rFonts w:ascii="Times New Roman" w:hAnsi="Times New Roman" w:cs="Times New Roman"/>
          <w:sz w:val="24"/>
          <w:szCs w:val="24"/>
        </w:rPr>
      </w:pPr>
    </w:p>
    <w:p w14:paraId="1D426A4C" w14:textId="77777777" w:rsidR="00813126" w:rsidRPr="00872F88"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872F88" w:rsidRDefault="00813126"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br w:type="page"/>
      </w:r>
    </w:p>
    <w:p w14:paraId="66D3C8A4" w14:textId="6EC73A27" w:rsidR="00EA0C84" w:rsidRPr="00872F88" w:rsidRDefault="00800B84"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lastRenderedPageBreak/>
        <w:t xml:space="preserve">C) </w:t>
      </w:r>
      <w:r w:rsidR="00EA0C84" w:rsidRPr="00872F88">
        <w:rPr>
          <w:rFonts w:ascii="Times New Roman" w:hAnsi="Times New Roman" w:cs="Times New Roman"/>
          <w:b/>
          <w:sz w:val="28"/>
          <w:szCs w:val="28"/>
          <w:u w:val="single"/>
        </w:rPr>
        <w:t>NOTAS DE GESTIÓN ADMINISTRATIVA.</w:t>
      </w:r>
    </w:p>
    <w:p w14:paraId="11371DA8"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Introducción.</w:t>
      </w:r>
    </w:p>
    <w:p w14:paraId="0A797F64" w14:textId="5E60B875" w:rsidR="00EA0C84" w:rsidRPr="00872F88" w:rsidRDefault="00EA0C84" w:rsidP="00427755">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w:t>
      </w:r>
      <w:r w:rsidR="00800B84" w:rsidRPr="00872F88">
        <w:rPr>
          <w:rFonts w:ascii="Times New Roman" w:hAnsi="Times New Roman" w:cs="Times New Roman"/>
          <w:sz w:val="24"/>
          <w:szCs w:val="24"/>
        </w:rPr>
        <w:t>públicos</w:t>
      </w:r>
      <w:r w:rsidRPr="00872F88">
        <w:rPr>
          <w:rFonts w:ascii="Times New Roman" w:hAnsi="Times New Roman" w:cs="Times New Roman"/>
          <w:sz w:val="24"/>
          <w:szCs w:val="24"/>
        </w:rPr>
        <w:t xml:space="preserve"> proveen de información </w:t>
      </w:r>
      <w:r w:rsidR="00882418" w:rsidRPr="00872F88">
        <w:rPr>
          <w:rFonts w:ascii="Times New Roman" w:hAnsi="Times New Roman" w:cs="Times New Roman"/>
          <w:sz w:val="24"/>
          <w:szCs w:val="24"/>
        </w:rPr>
        <w:t>financiera a</w:t>
      </w:r>
      <w:r w:rsidRPr="00872F88">
        <w:rPr>
          <w:rFonts w:ascii="Times New Roman" w:hAnsi="Times New Roman" w:cs="Times New Roman"/>
          <w:sz w:val="24"/>
          <w:szCs w:val="24"/>
        </w:rPr>
        <w:t xml:space="preserve"> los principales usuarios de </w:t>
      </w:r>
      <w:r w:rsidR="000A2280" w:rsidRPr="00872F88">
        <w:rPr>
          <w:rFonts w:ascii="Times New Roman" w:hAnsi="Times New Roman" w:cs="Times New Roman"/>
          <w:sz w:val="24"/>
          <w:szCs w:val="24"/>
        </w:rPr>
        <w:t>esta</w:t>
      </w:r>
      <w:r w:rsidRPr="00872F88">
        <w:rPr>
          <w:rFonts w:ascii="Times New Roman" w:hAnsi="Times New Roman" w:cs="Times New Roman"/>
          <w:sz w:val="24"/>
          <w:szCs w:val="24"/>
        </w:rPr>
        <w:t>, al congreso y a los ciudadanos.</w:t>
      </w:r>
    </w:p>
    <w:p w14:paraId="7218CC22" w14:textId="41CE4FC3" w:rsidR="00EA0C84" w:rsidRPr="00872F88" w:rsidRDefault="00EA0C84"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El objetivo del presente documento es la revelación del contexto y de los aspectos económicos – </w:t>
      </w:r>
      <w:r w:rsidR="00A8347A" w:rsidRPr="00872F88">
        <w:rPr>
          <w:rFonts w:ascii="Times New Roman" w:hAnsi="Times New Roman" w:cs="Times New Roman"/>
          <w:sz w:val="24"/>
          <w:szCs w:val="24"/>
        </w:rPr>
        <w:t>financieros</w:t>
      </w:r>
      <w:r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872F88">
        <w:rPr>
          <w:rFonts w:ascii="Times New Roman" w:hAnsi="Times New Roman" w:cs="Times New Roman"/>
          <w:sz w:val="24"/>
          <w:szCs w:val="24"/>
        </w:rPr>
        <w:t>estos</w:t>
      </w:r>
      <w:r w:rsidRPr="00872F88">
        <w:rPr>
          <w:rFonts w:ascii="Times New Roman" w:hAnsi="Times New Roman" w:cs="Times New Roman"/>
          <w:sz w:val="24"/>
          <w:szCs w:val="24"/>
        </w:rPr>
        <w:t xml:space="preserve"> y sus particularidades. </w:t>
      </w:r>
    </w:p>
    <w:p w14:paraId="3C5C2605"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y financiero.</w:t>
      </w:r>
    </w:p>
    <w:p w14:paraId="362B566C" w14:textId="428C83DC" w:rsidR="00EA0C84" w:rsidRPr="00872F88" w:rsidRDefault="00EA0C8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federal</w:t>
      </w:r>
      <w:r w:rsidR="001F5681" w:rsidRPr="00872F88">
        <w:rPr>
          <w:rFonts w:ascii="Times New Roman" w:hAnsi="Times New Roman" w:cs="Times New Roman"/>
          <w:b/>
          <w:sz w:val="24"/>
          <w:szCs w:val="24"/>
        </w:rPr>
        <w:t>.</w:t>
      </w:r>
    </w:p>
    <w:p w14:paraId="1D162EFC" w14:textId="0802397A" w:rsidR="00393255" w:rsidRPr="00872F88" w:rsidRDefault="00547F0F" w:rsidP="00765524">
      <w:pPr>
        <w:pStyle w:val="paragraph"/>
        <w:shd w:val="clear" w:color="auto" w:fill="FFFFFF"/>
        <w:spacing w:before="0" w:beforeAutospacing="0" w:after="240" w:afterAutospacing="0"/>
        <w:ind w:firstLine="709"/>
        <w:jc w:val="both"/>
        <w:rPr>
          <w:color w:val="222222"/>
        </w:rPr>
      </w:pPr>
      <w:r w:rsidRPr="00872F88">
        <w:rPr>
          <w:color w:val="222222"/>
        </w:rPr>
        <w:t>Para 2021, se espera un crecimiento de 6.0%, en tanto que para 2022 se anticipa un crecimiento de 3.0%.  Ante la incertidumbre que persiste alrededor de la dinámica prevista para la actividad económica, se considera que el crecimiento podría ubicarse entre 5.0 y 7.0% en 2021 y entre 2.0 y 4.0% en 2022. La previsión central para 2021 refleja tanto un mejor desempeño de la economía en el primer trimestre del año respecto de lo previamente anticipado, como la expectativa de que a partir del segundo trimestre la recuperación gradual de la economía se presente con un ritmo más elevado. Esto por el efecto de la fortaleza de la demanda externa, particularmente ante el cuantioso estímulo fiscal otorgado en Estados Unidos, y por la reactivación de la interna ante los mayores avances en el proceso de vacunación de la población y la gradual eliminación de las restricciones a la movilidad adoptadas para hacer frente a la pandemia. La previsión para 2022 mantiene la perspectiva de una convergencia hacia un crecimiento inercial en ese año.</w:t>
      </w:r>
    </w:p>
    <w:p w14:paraId="6337E654" w14:textId="3AF5010E" w:rsidR="00CB265A" w:rsidRPr="00872F88" w:rsidRDefault="00547F0F" w:rsidP="00765524">
      <w:pPr>
        <w:pStyle w:val="paragraph"/>
        <w:shd w:val="clear" w:color="auto" w:fill="FFFFFF"/>
        <w:spacing w:before="0" w:beforeAutospacing="0" w:after="240" w:afterAutospacing="0"/>
        <w:ind w:firstLine="709"/>
        <w:jc w:val="both"/>
        <w:rPr>
          <w:b/>
        </w:rPr>
      </w:pPr>
      <w:r w:rsidRPr="00872F88">
        <w:rPr>
          <w:color w:val="222222"/>
        </w:rPr>
        <w:t xml:space="preserve">En el primer trimestre del año la economía mexicana mostró una desaceleración en su ritmo de recuperación ante el recrudecimiento de la pandemia que se observó entre diciembre del año anterior y febrero del presente año, así como por otros factores transitorios. No obstante, aunque permanecen riesgos en torno a la pandemia, esta ha ido cediendo paulatinamente en el país y se ha avanzado en la campaña de vacunación, lo que ha permitido la flexibilización de las restricciones implementadas ante la emergencia de salud. Lo anterior, junto con el anuncio de cuantiosos estímulos fiscales en Estados Unidos, sugiere que la recuperación de la economía del país se acelerará en los próximos trimestres. Sin embargo, se siguen enfrentando desafíos para lograr una reactivación más expedita, duradera y generalizada de la demanda interna y del mercado laboral. Lo anterior se da en un contexto en el que existe incertidumbre acerca del comportamiento de la inflación y las tasas de interés de largo plazo globales que puede dar lugar a episodios de volatilidad en los mercados financieros internacionales y que podría tener consecuencias sobre los flujos de capital hacia economías emergentes. La Junta de Gobierno determinará una postura monetaria con el objetivo de garantizar el ajuste ordenado de los precios relativos, los mercados financieros y de la economía en su conjunto, así como asegurar la convergencia de la inflación a la meta del 3% y el anclaje de las expectativas inflacionarias. </w:t>
      </w:r>
      <w:r w:rsidR="00765524" w:rsidRPr="00872F88">
        <w:rPr>
          <w:color w:val="222222"/>
        </w:rPr>
        <w:t>(Fuente Banco de México)</w:t>
      </w:r>
    </w:p>
    <w:p w14:paraId="5CE28E06" w14:textId="77777777" w:rsidR="005C4B11" w:rsidRPr="00872F88" w:rsidRDefault="005C4B11" w:rsidP="00427755">
      <w:pPr>
        <w:spacing w:line="240" w:lineRule="auto"/>
        <w:jc w:val="both"/>
        <w:rPr>
          <w:rFonts w:ascii="Times New Roman" w:hAnsi="Times New Roman" w:cs="Times New Roman"/>
          <w:b/>
          <w:sz w:val="24"/>
          <w:szCs w:val="24"/>
        </w:rPr>
      </w:pPr>
    </w:p>
    <w:p w14:paraId="64365385" w14:textId="77777777" w:rsidR="00765524" w:rsidRPr="00872F88" w:rsidRDefault="00765524" w:rsidP="00427755">
      <w:pPr>
        <w:spacing w:line="240" w:lineRule="auto"/>
        <w:jc w:val="both"/>
        <w:rPr>
          <w:rFonts w:ascii="Times New Roman" w:hAnsi="Times New Roman" w:cs="Times New Roman"/>
          <w:b/>
          <w:sz w:val="24"/>
          <w:szCs w:val="24"/>
        </w:rPr>
      </w:pPr>
    </w:p>
    <w:p w14:paraId="5931E52F" w14:textId="5470AB4A" w:rsidR="00772346" w:rsidRPr="00872F88" w:rsidRDefault="0077234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Panorama económico local.</w:t>
      </w:r>
    </w:p>
    <w:p w14:paraId="0A9BCD29" w14:textId="77777777" w:rsidR="00765524" w:rsidRPr="00ED25CD" w:rsidRDefault="00772346" w:rsidP="00ED25CD">
      <w:pPr>
        <w:ind w:firstLine="709"/>
        <w:jc w:val="both"/>
        <w:rPr>
          <w:rFonts w:ascii="Times New Roman" w:hAnsi="Times New Roman" w:cs="Times New Roman"/>
          <w:sz w:val="24"/>
          <w:szCs w:val="24"/>
        </w:rPr>
      </w:pPr>
      <w:r w:rsidRPr="00872F88">
        <w:rPr>
          <w:rFonts w:ascii="Times New Roman" w:hAnsi="Times New Roman" w:cs="Times New Roman"/>
        </w:rPr>
        <w:tab/>
      </w:r>
      <w:r w:rsidR="00765524" w:rsidRPr="00ED25CD">
        <w:rPr>
          <w:rFonts w:ascii="Times New Roman" w:hAnsi="Times New Roman" w:cs="Times New Roman"/>
          <w:sz w:val="24"/>
          <w:szCs w:val="24"/>
        </w:rPr>
        <w:t>A medida que transcurrieron los últimos trimestres se dieron cambios en lo que se espera para las economías de cada una de las 32 entidades de la República Mexicana. Esto se explica porque se materializaron algunas situaciones mas no otras de aquellas que se toman en cuenta para elaborar los pronósticos.</w:t>
      </w:r>
    </w:p>
    <w:p w14:paraId="161A514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En los primeros días de este 2021, y a partir de indicadores del último trimestre del 2020, la Dirección de Estudios Económicos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estimó que la economía de Aguascalientes crecería este 2021 en 3.9%. Para su segundo análisis del año en curso, que publicó en marzo, y tomando en consideración lo sucedido en los primeros tres meses del mismo, ubicó el pronóstico para finales de este 2021 en 6.2%</w:t>
      </w:r>
    </w:p>
    <w:p w14:paraId="0AAD9B51"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la última edición de su Examen de la Situación Económica de México, que hoy dio a conocer, el grupo financiero que se elaboró a partir de los datos del segundo trimestre de este año, se espera que el Producto Interno Bruto (PIB) del estado de Aguascalientes crezca 6.3% en 2021.</w:t>
      </w:r>
    </w:p>
    <w:p w14:paraId="412C2993"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último documento no difiere casi nada del anterior, pues de un avance en la economía estatal del 6.2% se pasa a 6.3%. Sin embargo, sí difieren los dos análisis en algo sustancial. Y es que mientras en el análisis de marzo, el estado de Aguascalientes se situaba en el segundo lugar con el mayor crecimiento, para el de este mes de julio se le ubica en el lugar 11.</w:t>
      </w:r>
    </w:p>
    <w:p w14:paraId="5643BA40"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publicado en marzo colocó al estado de Coahuila como el que tendría el mayor crecimiento económico este 2021, con un avance del 7%. Luego estuvo Aguascalientes, con el ya mencionado 6.2%.</w:t>
      </w:r>
    </w:p>
    <w:p w14:paraId="7F4D1EE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Pero en el análisis que hoy se dio a conocer, al estado de Aguascalientes se le ubica para este 2021 en el lugar 11, con incremento del 6.3%. Si 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se materializa, se verá entonces rebasado por los estados de Quintana Roo (+11.4%), Baja California Sur (+11.1%), Baja California (+8%), Coahuila (+7.5%), Chihuahua y Querétaro (+7.2%), Nuevo León (+7.1%), Guerrero, Jalisco y Puebla (+6.4%).</w:t>
      </w:r>
    </w:p>
    <w:p w14:paraId="4CA6CB0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b/>
          <w:bCs/>
          <w:sz w:val="24"/>
          <w:szCs w:val="24"/>
        </w:rPr>
        <w:t>3.2%, el crecimiento anual promedio del 2022 al 2025, ligeramente superior al promedio nacional</w:t>
      </w:r>
    </w:p>
    <w:p w14:paraId="35C86A7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Para los próximos cuatro años,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estima que el crecimiento de las economías estatales será más bien débil, ya que no se vislumbran condiciones que impulsen de manera significativa la productividad y la inversión en el país.</w:t>
      </w:r>
    </w:p>
    <w:p w14:paraId="64A85E25"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grupo financiero ubica el crecimiento promedio del PIB para los años de 2022 a 2025 en 2.2% en todo el país, en tanto que para este 2021 estima un avance del 5.9%, que contrasta con el -8.3% del 2020 y el -0.2% del 2019.</w:t>
      </w:r>
    </w:p>
    <w:p w14:paraId="2A309D44"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lastRenderedPageBreak/>
        <w:t>En el caso concreto de Aguascalientes, el pronóstico es que su economía crezca a un ritmo promedio anual de 3.2% entre 2022 y 2025. Se vería superado por lo que se espera para Quintana Roo (+7.3%), Baja California Sur (+6.3%) y Baja California (+3.4%).</w:t>
      </w:r>
    </w:p>
    <w:p w14:paraId="2A335C81" w14:textId="5154F062" w:rsidR="00EA0C84" w:rsidRPr="00872F88" w:rsidRDefault="00EA0C84" w:rsidP="00123B87">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Autorización e historia.</w:t>
      </w:r>
    </w:p>
    <w:p w14:paraId="5B2C123F" w14:textId="77777777" w:rsidR="00123B87" w:rsidRPr="00872F88" w:rsidRDefault="00123B87" w:rsidP="00427755">
      <w:pPr>
        <w:pStyle w:val="Prrafodelista"/>
        <w:spacing w:line="240" w:lineRule="auto"/>
        <w:ind w:left="502"/>
        <w:jc w:val="both"/>
        <w:rPr>
          <w:rFonts w:ascii="Times New Roman" w:hAnsi="Times New Roman" w:cs="Times New Roman"/>
          <w:b/>
          <w:sz w:val="24"/>
          <w:szCs w:val="24"/>
        </w:rPr>
      </w:pPr>
    </w:p>
    <w:p w14:paraId="0F709742" w14:textId="317BB6A8" w:rsidR="00EA0C84" w:rsidRPr="00872F88"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 xml:space="preserve">Fecha de creación del ente. </w:t>
      </w:r>
    </w:p>
    <w:p w14:paraId="721B0C71" w14:textId="77777777" w:rsidR="00FF638F" w:rsidRPr="00872F88"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872F88" w:rsidRDefault="00EA0C84"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872F88">
        <w:rPr>
          <w:rFonts w:ascii="Times New Roman" w:hAnsi="Times New Roman" w:cs="Times New Roman"/>
          <w:sz w:val="24"/>
          <w:szCs w:val="24"/>
        </w:rPr>
        <w:t xml:space="preserve">Se rige por su </w:t>
      </w:r>
      <w:r w:rsidR="00A8347A" w:rsidRPr="00872F88">
        <w:rPr>
          <w:rFonts w:ascii="Times New Roman" w:hAnsi="Times New Roman" w:cs="Times New Roman"/>
          <w:sz w:val="24"/>
          <w:szCs w:val="24"/>
        </w:rPr>
        <w:t>código</w:t>
      </w:r>
      <w:r w:rsidR="002C6459" w:rsidRPr="00872F88">
        <w:rPr>
          <w:rFonts w:ascii="Times New Roman" w:hAnsi="Times New Roman" w:cs="Times New Roman"/>
          <w:sz w:val="24"/>
          <w:szCs w:val="24"/>
        </w:rPr>
        <w:t xml:space="preserve"> municipal d</w:t>
      </w:r>
      <w:r w:rsidR="00FA2CA2" w:rsidRPr="00872F88">
        <w:rPr>
          <w:rFonts w:ascii="Times New Roman" w:hAnsi="Times New Roman" w:cs="Times New Roman"/>
          <w:sz w:val="24"/>
          <w:szCs w:val="24"/>
        </w:rPr>
        <w:t xml:space="preserve">e Calvillo Ags. </w:t>
      </w:r>
    </w:p>
    <w:p w14:paraId="4E25E27A" w14:textId="58708000" w:rsidR="00FA4125" w:rsidRPr="00872F88" w:rsidRDefault="00FA4125" w:rsidP="00ED25CD">
      <w:pPr>
        <w:pStyle w:val="Prrafodelista"/>
        <w:spacing w:line="240" w:lineRule="auto"/>
        <w:ind w:left="0" w:firstLine="709"/>
        <w:jc w:val="both"/>
        <w:rPr>
          <w:rFonts w:ascii="Times New Roman" w:hAnsi="Times New Roman" w:cs="Times New Roman"/>
          <w:sz w:val="24"/>
          <w:szCs w:val="24"/>
        </w:rPr>
      </w:pPr>
    </w:p>
    <w:p w14:paraId="3719E13B" w14:textId="12B93AD9" w:rsidR="00EA0C84" w:rsidRPr="00872F88" w:rsidRDefault="00EA0C84" w:rsidP="00ED25CD">
      <w:pPr>
        <w:pStyle w:val="Prrafodelista"/>
        <w:numPr>
          <w:ilvl w:val="0"/>
          <w:numId w:val="33"/>
        </w:numPr>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Principales cambios en su estructura. </w:t>
      </w:r>
    </w:p>
    <w:p w14:paraId="67134A9B" w14:textId="77777777" w:rsidR="00FF638F" w:rsidRPr="00872F88" w:rsidRDefault="00FF638F" w:rsidP="00ED25CD">
      <w:pPr>
        <w:pStyle w:val="Prrafodelista"/>
        <w:spacing w:after="160" w:line="240" w:lineRule="auto"/>
        <w:ind w:left="0" w:firstLine="709"/>
        <w:jc w:val="both"/>
        <w:rPr>
          <w:rFonts w:ascii="Times New Roman" w:hAnsi="Times New Roman" w:cs="Times New Roman"/>
          <w:sz w:val="24"/>
          <w:szCs w:val="24"/>
        </w:rPr>
      </w:pPr>
    </w:p>
    <w:p w14:paraId="624B72DA" w14:textId="27AA868B" w:rsidR="00FA2CA2" w:rsidRPr="00872F88" w:rsidRDefault="00FA4125" w:rsidP="00ED25CD">
      <w:pPr>
        <w:pStyle w:val="Prrafodelista"/>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Villa de Calvillo fundada el </w:t>
      </w:r>
      <w:r w:rsidR="00FA2CA2" w:rsidRPr="00872F88">
        <w:rPr>
          <w:rFonts w:ascii="Times New Roman" w:hAnsi="Times New Roman" w:cs="Times New Roman"/>
          <w:sz w:val="24"/>
          <w:szCs w:val="24"/>
        </w:rPr>
        <w:t xml:space="preserve">18 de noviembre de </w:t>
      </w:r>
      <w:r w:rsidR="00A8347A" w:rsidRPr="00872F88">
        <w:rPr>
          <w:rFonts w:ascii="Times New Roman" w:hAnsi="Times New Roman" w:cs="Times New Roman"/>
          <w:sz w:val="24"/>
          <w:szCs w:val="24"/>
        </w:rPr>
        <w:t>1771</w:t>
      </w:r>
      <w:r w:rsidR="00FA2CA2" w:rsidRPr="00872F88">
        <w:rPr>
          <w:rFonts w:ascii="Times New Roman" w:hAnsi="Times New Roman" w:cs="Times New Roman"/>
          <w:sz w:val="24"/>
          <w:szCs w:val="24"/>
        </w:rPr>
        <w:t xml:space="preserve"> y nombrada Valle de </w:t>
      </w:r>
      <w:proofErr w:type="spellStart"/>
      <w:r w:rsidR="00A8347A" w:rsidRPr="00872F88">
        <w:rPr>
          <w:rFonts w:ascii="Times New Roman" w:hAnsi="Times New Roman" w:cs="Times New Roman"/>
          <w:sz w:val="24"/>
          <w:szCs w:val="24"/>
        </w:rPr>
        <w:t>Huéjucar</w:t>
      </w:r>
      <w:proofErr w:type="spellEnd"/>
      <w:r w:rsidR="00FA2CA2" w:rsidRPr="00872F88">
        <w:rPr>
          <w:rFonts w:ascii="Times New Roman" w:hAnsi="Times New Roman" w:cs="Times New Roman"/>
          <w:sz w:val="24"/>
          <w:szCs w:val="24"/>
        </w:rPr>
        <w:t xml:space="preserve"> en febrero de 1848. Se rige por su </w:t>
      </w:r>
      <w:r w:rsidR="00A8347A" w:rsidRPr="00872F88">
        <w:rPr>
          <w:rFonts w:ascii="Times New Roman" w:hAnsi="Times New Roman" w:cs="Times New Roman"/>
          <w:sz w:val="24"/>
          <w:szCs w:val="24"/>
        </w:rPr>
        <w:t>código</w:t>
      </w:r>
      <w:r w:rsidR="00FA2CA2" w:rsidRPr="00872F88">
        <w:rPr>
          <w:rFonts w:ascii="Times New Roman" w:hAnsi="Times New Roman" w:cs="Times New Roman"/>
          <w:sz w:val="24"/>
          <w:szCs w:val="24"/>
        </w:rPr>
        <w:t xml:space="preserve"> municipal de Calvillo, Ags. </w:t>
      </w:r>
      <w:r w:rsidRPr="00872F88">
        <w:rPr>
          <w:rFonts w:ascii="Times New Roman" w:hAnsi="Times New Roman" w:cs="Times New Roman"/>
          <w:sz w:val="24"/>
          <w:szCs w:val="24"/>
        </w:rPr>
        <w:t>con</w:t>
      </w:r>
      <w:r w:rsidR="00FA2CA2"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última</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modificación</w:t>
      </w:r>
      <w:r w:rsidR="00FA2CA2"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00FA2CA2" w:rsidRPr="00872F88">
        <w:rPr>
          <w:rFonts w:ascii="Times New Roman" w:hAnsi="Times New Roman" w:cs="Times New Roman"/>
          <w:sz w:val="24"/>
          <w:szCs w:val="24"/>
        </w:rPr>
        <w:t xml:space="preserve"> 26 de octubre de 2015, publicado en el </w:t>
      </w:r>
      <w:r w:rsidR="00A8347A" w:rsidRPr="00872F88">
        <w:rPr>
          <w:rFonts w:ascii="Times New Roman" w:hAnsi="Times New Roman" w:cs="Times New Roman"/>
          <w:sz w:val="24"/>
          <w:szCs w:val="24"/>
        </w:rPr>
        <w:t>periódico</w:t>
      </w:r>
      <w:r w:rsidR="00FA2CA2" w:rsidRPr="00872F88">
        <w:rPr>
          <w:rFonts w:ascii="Times New Roman" w:hAnsi="Times New Roman" w:cs="Times New Roman"/>
          <w:sz w:val="24"/>
          <w:szCs w:val="24"/>
        </w:rPr>
        <w:t xml:space="preserve"> oficial del estado de Aguascalientes en su </w:t>
      </w:r>
      <w:r w:rsidR="00786BAC" w:rsidRPr="00872F88">
        <w:rPr>
          <w:rFonts w:ascii="Times New Roman" w:hAnsi="Times New Roman" w:cs="Times New Roman"/>
          <w:sz w:val="24"/>
          <w:szCs w:val="24"/>
        </w:rPr>
        <w:t>número</w:t>
      </w:r>
      <w:r w:rsidR="00FA2CA2" w:rsidRPr="00872F88">
        <w:rPr>
          <w:rFonts w:ascii="Times New Roman" w:hAnsi="Times New Roman" w:cs="Times New Roman"/>
          <w:sz w:val="24"/>
          <w:szCs w:val="24"/>
        </w:rPr>
        <w:t xml:space="preserve"> 43, primera </w:t>
      </w:r>
      <w:r w:rsidR="00786BAC" w:rsidRPr="00872F88">
        <w:rPr>
          <w:rFonts w:ascii="Times New Roman" w:hAnsi="Times New Roman" w:cs="Times New Roman"/>
          <w:sz w:val="24"/>
          <w:szCs w:val="24"/>
        </w:rPr>
        <w:t>sección</w:t>
      </w:r>
      <w:r w:rsidR="00FA2CA2" w:rsidRPr="00872F88">
        <w:rPr>
          <w:rFonts w:ascii="Times New Roman" w:hAnsi="Times New Roman" w:cs="Times New Roman"/>
          <w:sz w:val="24"/>
          <w:szCs w:val="24"/>
        </w:rPr>
        <w:t>.</w:t>
      </w:r>
    </w:p>
    <w:p w14:paraId="53F85058" w14:textId="77777777" w:rsidR="00024274" w:rsidRPr="00872F88"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72F88"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72F88">
        <w:rPr>
          <w:rFonts w:ascii="Times New Roman" w:hAnsi="Times New Roman" w:cs="Times New Roman"/>
          <w:b/>
          <w:sz w:val="24"/>
          <w:szCs w:val="24"/>
        </w:rPr>
        <w:t>Organización y objeto social:</w:t>
      </w:r>
    </w:p>
    <w:p w14:paraId="5B6D1186" w14:textId="77777777" w:rsidR="00123B87" w:rsidRPr="00872F88" w:rsidRDefault="00123B87" w:rsidP="00123B87">
      <w:pPr>
        <w:spacing w:line="240" w:lineRule="auto"/>
        <w:jc w:val="both"/>
        <w:rPr>
          <w:rFonts w:ascii="Times New Roman" w:hAnsi="Times New Roman" w:cs="Times New Roman"/>
          <w:b/>
          <w:sz w:val="24"/>
          <w:szCs w:val="24"/>
        </w:rPr>
      </w:pPr>
    </w:p>
    <w:p w14:paraId="691D348C" w14:textId="4F8D759E" w:rsidR="00EA0C84" w:rsidRPr="00872F88"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Objeto social</w:t>
      </w:r>
      <w:r w:rsidR="00FA2CA2" w:rsidRPr="00872F88">
        <w:rPr>
          <w:rFonts w:ascii="Times New Roman" w:hAnsi="Times New Roman" w:cs="Times New Roman"/>
          <w:sz w:val="24"/>
          <w:szCs w:val="24"/>
        </w:rPr>
        <w:t>.</w:t>
      </w:r>
    </w:p>
    <w:p w14:paraId="2075C1FE" w14:textId="36E0DF77" w:rsidR="00EA0C84" w:rsidRPr="00872F88" w:rsidRDefault="00786BAC"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De conformidad con la fracción II del </w:t>
      </w:r>
      <w:r w:rsidR="00EA0C84" w:rsidRPr="00872F88">
        <w:rPr>
          <w:rFonts w:ascii="Times New Roman" w:hAnsi="Times New Roman" w:cs="Times New Roman"/>
          <w:sz w:val="24"/>
          <w:szCs w:val="24"/>
        </w:rPr>
        <w:t xml:space="preserve">artículo </w:t>
      </w:r>
      <w:r w:rsidRPr="00872F88">
        <w:rPr>
          <w:rFonts w:ascii="Times New Roman" w:hAnsi="Times New Roman" w:cs="Times New Roman"/>
          <w:sz w:val="24"/>
          <w:szCs w:val="24"/>
        </w:rPr>
        <w:t>115 de la Constitución Política de los Estados Unidos Mexicanos</w:t>
      </w:r>
      <w:r w:rsidR="00FF638F" w:rsidRPr="00872F88">
        <w:rPr>
          <w:rFonts w:ascii="Times New Roman" w:hAnsi="Times New Roman" w:cs="Times New Roman"/>
          <w:sz w:val="24"/>
          <w:szCs w:val="24"/>
        </w:rPr>
        <w:t>.</w:t>
      </w:r>
    </w:p>
    <w:p w14:paraId="4FF4E1E7" w14:textId="65209576" w:rsidR="00786BAC" w:rsidRPr="00872F88" w:rsidRDefault="00786BAC"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w:t>
      </w:r>
      <w:r w:rsidRPr="00872F88">
        <w:rPr>
          <w:rFonts w:ascii="Times New Roman" w:hAnsi="Times New Roman" w:cs="Times New Roman"/>
          <w:i/>
          <w:sz w:val="24"/>
          <w:szCs w:val="24"/>
        </w:rPr>
        <w:lastRenderedPageBreak/>
        <w:t>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Pr="00872F88" w:rsidRDefault="00EA0C84" w:rsidP="00ED25CD">
      <w:pPr>
        <w:pStyle w:val="Prrafodelista"/>
        <w:spacing w:line="240" w:lineRule="auto"/>
        <w:ind w:left="0" w:firstLine="709"/>
        <w:jc w:val="both"/>
        <w:rPr>
          <w:rFonts w:ascii="Times New Roman" w:hAnsi="Times New Roman" w:cs="Times New Roman"/>
          <w:sz w:val="24"/>
          <w:szCs w:val="24"/>
        </w:rPr>
      </w:pPr>
    </w:p>
    <w:p w14:paraId="2A265FB3" w14:textId="1D3214AB"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254FB844" w14:textId="7E5CE1DD"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4C51E155" w14:textId="77777777"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118AE154" w14:textId="5A0DCA61" w:rsidR="00EA0C84"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 </w:t>
      </w:r>
      <w:r w:rsidR="009A5EDF" w:rsidRPr="00872F88">
        <w:rPr>
          <w:rFonts w:ascii="Times New Roman" w:hAnsi="Times New Roman" w:cs="Times New Roman"/>
          <w:sz w:val="24"/>
          <w:szCs w:val="24"/>
        </w:rPr>
        <w:t>actividad.</w:t>
      </w:r>
    </w:p>
    <w:p w14:paraId="6670C474"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00B8348" w14:textId="0A046A5A"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que se derivan de sus facultades y obligaciones establecidas en </w:t>
      </w:r>
      <w:r w:rsidR="00447DE4" w:rsidRPr="00872F88">
        <w:rPr>
          <w:rFonts w:ascii="Times New Roman" w:hAnsi="Times New Roman" w:cs="Times New Roman"/>
          <w:sz w:val="24"/>
          <w:szCs w:val="24"/>
        </w:rPr>
        <w:t>la fracción</w:t>
      </w:r>
      <w:r w:rsidR="005F35B3" w:rsidRPr="00872F88">
        <w:rPr>
          <w:rFonts w:ascii="Times New Roman" w:hAnsi="Times New Roman" w:cs="Times New Roman"/>
          <w:sz w:val="24"/>
          <w:szCs w:val="24"/>
        </w:rPr>
        <w:t xml:space="preserve"> V </w:t>
      </w:r>
      <w:r w:rsidR="00447DE4" w:rsidRPr="00872F88">
        <w:rPr>
          <w:rFonts w:ascii="Times New Roman" w:hAnsi="Times New Roman" w:cs="Times New Roman"/>
          <w:sz w:val="24"/>
          <w:szCs w:val="24"/>
        </w:rPr>
        <w:t>artículo</w:t>
      </w:r>
      <w:r w:rsidRPr="00872F88">
        <w:rPr>
          <w:rFonts w:ascii="Times New Roman" w:hAnsi="Times New Roman" w:cs="Times New Roman"/>
          <w:sz w:val="24"/>
          <w:szCs w:val="24"/>
        </w:rPr>
        <w:t xml:space="preserve"> 115 de la </w:t>
      </w:r>
      <w:r w:rsidR="00A8347A" w:rsidRPr="00872F88">
        <w:rPr>
          <w:rFonts w:ascii="Times New Roman" w:hAnsi="Times New Roman" w:cs="Times New Roman"/>
          <w:sz w:val="24"/>
          <w:szCs w:val="24"/>
        </w:rPr>
        <w:t>Constitución</w:t>
      </w:r>
      <w:r w:rsidRPr="00872F88">
        <w:rPr>
          <w:rFonts w:ascii="Times New Roman" w:hAnsi="Times New Roman" w:cs="Times New Roman"/>
          <w:sz w:val="24"/>
          <w:szCs w:val="24"/>
        </w:rPr>
        <w:t xml:space="preserve"> Política de los Estados Unidos Mexicanos. </w:t>
      </w:r>
    </w:p>
    <w:p w14:paraId="539C643C" w14:textId="77777777" w:rsidR="00447DE4" w:rsidRPr="00872F88" w:rsidRDefault="00447DE4" w:rsidP="00ED25CD">
      <w:pPr>
        <w:pStyle w:val="Prrafodelista"/>
        <w:spacing w:line="240" w:lineRule="auto"/>
        <w:ind w:left="0" w:firstLine="709"/>
        <w:jc w:val="both"/>
        <w:rPr>
          <w:rFonts w:ascii="Times New Roman" w:hAnsi="Times New Roman" w:cs="Times New Roman"/>
          <w:sz w:val="24"/>
          <w:szCs w:val="24"/>
        </w:rPr>
      </w:pPr>
    </w:p>
    <w:p w14:paraId="5A89163D" w14:textId="7F95AE7C" w:rsidR="005F35B3" w:rsidRPr="00872F88" w:rsidRDefault="005F35B3"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p>
    <w:p w14:paraId="65563D0C" w14:textId="6306CF03"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Ejercicio fiscal </w:t>
      </w:r>
    </w:p>
    <w:p w14:paraId="5DCBDABE"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44DB07FA" w14:textId="7D73E996" w:rsidR="000A668F"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ejercicio fiscal del ente </w:t>
      </w:r>
      <w:r w:rsidR="00A8347A"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comprende del </w:t>
      </w:r>
      <w:r w:rsidR="008A181D" w:rsidRPr="00872F88">
        <w:rPr>
          <w:rFonts w:ascii="Times New Roman" w:hAnsi="Times New Roman" w:cs="Times New Roman"/>
          <w:sz w:val="24"/>
          <w:szCs w:val="24"/>
        </w:rPr>
        <w:t>01 de enero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8A181D" w:rsidRPr="00872F88">
        <w:rPr>
          <w:rFonts w:ascii="Times New Roman" w:hAnsi="Times New Roman" w:cs="Times New Roman"/>
          <w:sz w:val="24"/>
          <w:szCs w:val="24"/>
        </w:rPr>
        <w:t xml:space="preserve"> al 31 de diciembre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9E7134" w:rsidRPr="00872F88">
        <w:rPr>
          <w:rFonts w:ascii="Times New Roman" w:hAnsi="Times New Roman" w:cs="Times New Roman"/>
          <w:sz w:val="24"/>
          <w:szCs w:val="24"/>
        </w:rPr>
        <w:t>.</w:t>
      </w:r>
    </w:p>
    <w:p w14:paraId="7BA11946" w14:textId="77777777"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A8E1419" w14:textId="345389B8" w:rsidR="00FA2CA2" w:rsidRPr="00872F88" w:rsidRDefault="009A5EDF"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Régimen</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jurídico</w:t>
      </w:r>
    </w:p>
    <w:p w14:paraId="65F32F87"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3C71A5D4" w14:textId="726348F7" w:rsidR="00FA2CA2" w:rsidRPr="00872F88" w:rsidRDefault="005F35B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aplicable </w:t>
      </w:r>
      <w:r w:rsidR="00557C28" w:rsidRPr="00872F88">
        <w:rPr>
          <w:rFonts w:ascii="Times New Roman" w:hAnsi="Times New Roman" w:cs="Times New Roman"/>
          <w:sz w:val="24"/>
          <w:szCs w:val="24"/>
        </w:rPr>
        <w:t>a los municipios</w:t>
      </w:r>
      <w:r w:rsidRPr="00872F88">
        <w:rPr>
          <w:rFonts w:ascii="Times New Roman" w:hAnsi="Times New Roman" w:cs="Times New Roman"/>
          <w:sz w:val="24"/>
          <w:szCs w:val="24"/>
        </w:rPr>
        <w:t xml:space="preserve"> </w:t>
      </w:r>
      <w:r w:rsidR="00FA2CA2" w:rsidRPr="00872F88">
        <w:rPr>
          <w:rFonts w:ascii="Times New Roman" w:hAnsi="Times New Roman" w:cs="Times New Roman"/>
          <w:sz w:val="24"/>
          <w:szCs w:val="24"/>
        </w:rPr>
        <w:t xml:space="preserve">en los </w:t>
      </w:r>
      <w:r w:rsidRPr="00872F88">
        <w:rPr>
          <w:rFonts w:ascii="Times New Roman" w:hAnsi="Times New Roman" w:cs="Times New Roman"/>
          <w:sz w:val="24"/>
          <w:szCs w:val="24"/>
        </w:rPr>
        <w:t>términos</w:t>
      </w:r>
      <w:r w:rsidR="00FA2CA2" w:rsidRPr="00872F88">
        <w:rPr>
          <w:rFonts w:ascii="Times New Roman" w:hAnsi="Times New Roman" w:cs="Times New Roman"/>
          <w:sz w:val="24"/>
          <w:szCs w:val="24"/>
        </w:rPr>
        <w:t xml:space="preserve"> del artículo </w:t>
      </w:r>
      <w:r w:rsidR="003D6196" w:rsidRPr="00872F88">
        <w:rPr>
          <w:rFonts w:ascii="Times New Roman" w:hAnsi="Times New Roman" w:cs="Times New Roman"/>
          <w:sz w:val="24"/>
          <w:szCs w:val="24"/>
        </w:rPr>
        <w:t>primero</w:t>
      </w:r>
      <w:r w:rsidR="00FA2CA2" w:rsidRPr="00872F88">
        <w:rPr>
          <w:rFonts w:ascii="Times New Roman" w:hAnsi="Times New Roman" w:cs="Times New Roman"/>
          <w:sz w:val="24"/>
          <w:szCs w:val="24"/>
        </w:rPr>
        <w:t xml:space="preserve"> de la </w:t>
      </w:r>
      <w:r w:rsidR="003D6196" w:rsidRPr="00872F88">
        <w:rPr>
          <w:rFonts w:ascii="Times New Roman" w:hAnsi="Times New Roman" w:cs="Times New Roman"/>
          <w:sz w:val="24"/>
          <w:szCs w:val="24"/>
        </w:rPr>
        <w:t xml:space="preserve">Ley Orgánica Municipal del Estado de Aguascalientes que a letra dice: </w:t>
      </w:r>
    </w:p>
    <w:p w14:paraId="489A6992" w14:textId="3DE8FCFC" w:rsidR="003D6196" w:rsidRPr="00872F88" w:rsidRDefault="003D6196"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Pr="00872F88" w:rsidRDefault="008A181D" w:rsidP="00ED25CD">
      <w:pPr>
        <w:pStyle w:val="Prrafodelista"/>
        <w:spacing w:line="240" w:lineRule="auto"/>
        <w:ind w:left="0" w:firstLine="709"/>
        <w:jc w:val="both"/>
        <w:rPr>
          <w:rFonts w:ascii="Times New Roman" w:hAnsi="Times New Roman" w:cs="Times New Roman"/>
          <w:i/>
          <w:sz w:val="24"/>
          <w:szCs w:val="24"/>
        </w:rPr>
      </w:pPr>
    </w:p>
    <w:p w14:paraId="741CD406" w14:textId="77777777" w:rsidR="00422D53" w:rsidRPr="00872F88" w:rsidRDefault="00422D53" w:rsidP="00ED25CD">
      <w:pPr>
        <w:pStyle w:val="Prrafodelista"/>
        <w:spacing w:line="240" w:lineRule="auto"/>
        <w:ind w:left="0" w:firstLine="709"/>
        <w:jc w:val="both"/>
        <w:rPr>
          <w:rFonts w:ascii="Times New Roman" w:hAnsi="Times New Roman" w:cs="Times New Roman"/>
          <w:i/>
          <w:sz w:val="24"/>
          <w:szCs w:val="24"/>
        </w:rPr>
      </w:pPr>
    </w:p>
    <w:p w14:paraId="31AEF53A" w14:textId="07244395"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Consideraciones fiscales del ente. </w:t>
      </w:r>
    </w:p>
    <w:p w14:paraId="515529C2" w14:textId="44D242E4"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Las obligaciones fiscales a cargo del ente </w:t>
      </w:r>
      <w:r w:rsidR="008A181D"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son las determinadas por los contribuyentes clasificados como personas morales </w:t>
      </w:r>
      <w:r w:rsidR="00671986" w:rsidRPr="00872F88">
        <w:rPr>
          <w:rFonts w:ascii="Times New Roman" w:hAnsi="Times New Roman" w:cs="Times New Roman"/>
          <w:sz w:val="24"/>
          <w:szCs w:val="24"/>
        </w:rPr>
        <w:t xml:space="preserve">con fines no lucrativos. </w:t>
      </w:r>
    </w:p>
    <w:p w14:paraId="515D07BC" w14:textId="6E5382AB"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4C8DE39" w14:textId="7901ED2C"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05252C78" w14:textId="6B304E9C" w:rsidR="00B57611"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Estructura organizacional básica. </w:t>
      </w:r>
      <w:r w:rsidR="00B57611" w:rsidRPr="00872F88">
        <w:rPr>
          <w:rFonts w:ascii="Times New Roman" w:hAnsi="Times New Roman" w:cs="Times New Roman"/>
          <w:sz w:val="24"/>
          <w:szCs w:val="24"/>
        </w:rPr>
        <w:t xml:space="preserve">De conformidad con El Código del Municipio de Calvillo, Ags. la estructura organizacional básica del poder ejecutivo de la administración pública municipal es la siguiente. </w:t>
      </w:r>
    </w:p>
    <w:p w14:paraId="25DF5DFB" w14:textId="77777777" w:rsidR="00B57611" w:rsidRPr="00872F88"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Pr="00872F88" w:rsidRDefault="000B390D"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noProof/>
          <w:lang w:eastAsia="es-MX"/>
        </w:rPr>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872F88"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872F88" w:rsidRDefault="005F35B3"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C7E59DB" w14:textId="77777777" w:rsidR="00422D53" w:rsidRPr="00872F88"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872F88" w:rsidRDefault="00D40003" w:rsidP="00427755">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sz w:val="24"/>
          <w:szCs w:val="24"/>
        </w:rPr>
        <w:br w:type="textWrapping" w:clear="all"/>
      </w:r>
    </w:p>
    <w:p w14:paraId="16133F27" w14:textId="42E21EA6" w:rsidR="00671986"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Fideicomisos, mandatos y análogos de los cuales es fideicomitente o fiduciario. </w:t>
      </w:r>
    </w:p>
    <w:p w14:paraId="77BE993F" w14:textId="63606712" w:rsidR="00671986" w:rsidRPr="00872F88" w:rsidRDefault="00D4000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municipio de </w:t>
      </w:r>
      <w:r w:rsidR="009A5EDF" w:rsidRPr="00872F88">
        <w:rPr>
          <w:rFonts w:ascii="Times New Roman" w:hAnsi="Times New Roman" w:cs="Times New Roman"/>
          <w:sz w:val="24"/>
          <w:szCs w:val="24"/>
        </w:rPr>
        <w:t>Calvillo, no</w:t>
      </w:r>
      <w:r w:rsidR="00671986" w:rsidRPr="00872F88">
        <w:rPr>
          <w:rFonts w:ascii="Times New Roman" w:hAnsi="Times New Roman" w:cs="Times New Roman"/>
          <w:sz w:val="24"/>
          <w:szCs w:val="24"/>
        </w:rPr>
        <w:t xml:space="preserve"> cuenta con fideicomisos, mandatos o </w:t>
      </w:r>
      <w:r w:rsidR="00A8347A" w:rsidRPr="00872F88">
        <w:rPr>
          <w:rFonts w:ascii="Times New Roman" w:hAnsi="Times New Roman" w:cs="Times New Roman"/>
          <w:sz w:val="24"/>
          <w:szCs w:val="24"/>
        </w:rPr>
        <w:t>análogos</w:t>
      </w:r>
      <w:r w:rsidR="00671986" w:rsidRPr="00872F88">
        <w:rPr>
          <w:rFonts w:ascii="Times New Roman" w:hAnsi="Times New Roman" w:cs="Times New Roman"/>
          <w:sz w:val="24"/>
          <w:szCs w:val="24"/>
        </w:rPr>
        <w:t xml:space="preserve"> para la integración de su patrimonio. </w:t>
      </w:r>
    </w:p>
    <w:p w14:paraId="3107C6BE" w14:textId="15140B6A"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p>
    <w:p w14:paraId="3D0698F5" w14:textId="4126B25D" w:rsidR="004B2689" w:rsidRPr="00872F88" w:rsidRDefault="004B2689" w:rsidP="00ED25CD">
      <w:pPr>
        <w:pStyle w:val="Prrafodelista"/>
        <w:spacing w:line="240" w:lineRule="auto"/>
        <w:ind w:left="0" w:firstLine="709"/>
        <w:jc w:val="both"/>
        <w:rPr>
          <w:rFonts w:ascii="Times New Roman" w:hAnsi="Times New Roman" w:cs="Times New Roman"/>
          <w:sz w:val="24"/>
          <w:szCs w:val="24"/>
        </w:rPr>
      </w:pPr>
    </w:p>
    <w:p w14:paraId="3571EAFD" w14:textId="77777777" w:rsidR="004B2689" w:rsidRPr="00872F88" w:rsidRDefault="004B2689" w:rsidP="00ED25CD">
      <w:pPr>
        <w:pStyle w:val="Prrafodelista"/>
        <w:spacing w:line="240" w:lineRule="auto"/>
        <w:ind w:left="0" w:firstLine="709"/>
        <w:jc w:val="both"/>
        <w:rPr>
          <w:rFonts w:ascii="Times New Roman" w:hAnsi="Times New Roman" w:cs="Times New Roman"/>
          <w:sz w:val="24"/>
          <w:szCs w:val="24"/>
        </w:rPr>
      </w:pPr>
    </w:p>
    <w:p w14:paraId="4D28954E" w14:textId="5A088D5B" w:rsidR="00B41C5E"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Bases para la preparación de los estados financieros</w:t>
      </w:r>
    </w:p>
    <w:p w14:paraId="1523CD81" w14:textId="77777777" w:rsidR="008672B3" w:rsidRPr="00872F88" w:rsidRDefault="008672B3" w:rsidP="00ED25CD">
      <w:pPr>
        <w:pStyle w:val="Prrafodelista"/>
        <w:spacing w:line="240" w:lineRule="auto"/>
        <w:ind w:left="502" w:firstLine="709"/>
        <w:jc w:val="both"/>
        <w:rPr>
          <w:rFonts w:ascii="Times New Roman" w:hAnsi="Times New Roman" w:cs="Times New Roman"/>
          <w:b/>
          <w:sz w:val="24"/>
          <w:szCs w:val="24"/>
        </w:rPr>
      </w:pPr>
    </w:p>
    <w:p w14:paraId="24E4F66E" w14:textId="07AF0576" w:rsidR="00671986" w:rsidRPr="00872F88" w:rsidRDefault="00671986"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presentes estados contables se encuentran expresados en moneda nacional, elaborados de conformidad con las disposiciones de la Ley General de Contabilidad </w:t>
      </w:r>
      <w:r w:rsidRPr="00872F88">
        <w:rPr>
          <w:rFonts w:ascii="Times New Roman" w:hAnsi="Times New Roman" w:cs="Times New Roman"/>
          <w:sz w:val="24"/>
          <w:szCs w:val="24"/>
        </w:rPr>
        <w:lastRenderedPageBreak/>
        <w:t>Gube</w:t>
      </w:r>
      <w:r w:rsidR="00E9513C" w:rsidRPr="00872F88">
        <w:rPr>
          <w:rFonts w:ascii="Times New Roman" w:hAnsi="Times New Roman" w:cs="Times New Roman"/>
          <w:sz w:val="24"/>
          <w:szCs w:val="24"/>
        </w:rPr>
        <w:t xml:space="preserve">rnamental, que </w:t>
      </w:r>
      <w:r w:rsidR="008A181D" w:rsidRPr="00872F88">
        <w:rPr>
          <w:rFonts w:ascii="Times New Roman" w:hAnsi="Times New Roman" w:cs="Times New Roman"/>
          <w:sz w:val="24"/>
          <w:szCs w:val="24"/>
        </w:rPr>
        <w:t>entró</w:t>
      </w:r>
      <w:r w:rsidR="00E9513C" w:rsidRPr="00872F88">
        <w:rPr>
          <w:rFonts w:ascii="Times New Roman" w:hAnsi="Times New Roman" w:cs="Times New Roman"/>
          <w:sz w:val="24"/>
          <w:szCs w:val="24"/>
        </w:rPr>
        <w:t xml:space="preserve"> en vigor el </w:t>
      </w:r>
      <w:r w:rsidRPr="00872F88">
        <w:rPr>
          <w:rFonts w:ascii="Times New Roman" w:hAnsi="Times New Roman" w:cs="Times New Roman"/>
          <w:sz w:val="24"/>
          <w:szCs w:val="24"/>
        </w:rPr>
        <w:t xml:space="preserve">01 de </w:t>
      </w:r>
      <w:r w:rsidR="007A0321" w:rsidRPr="00872F88">
        <w:rPr>
          <w:rFonts w:ascii="Times New Roman" w:hAnsi="Times New Roman" w:cs="Times New Roman"/>
          <w:sz w:val="24"/>
          <w:szCs w:val="24"/>
        </w:rPr>
        <w:t>febrero</w:t>
      </w:r>
      <w:r w:rsidR="008A181D" w:rsidRPr="00872F88">
        <w:rPr>
          <w:rFonts w:ascii="Times New Roman" w:hAnsi="Times New Roman" w:cs="Times New Roman"/>
          <w:sz w:val="24"/>
          <w:szCs w:val="24"/>
        </w:rPr>
        <w:t xml:space="preserve"> </w:t>
      </w:r>
      <w:r w:rsidRPr="00872F88">
        <w:rPr>
          <w:rFonts w:ascii="Times New Roman" w:hAnsi="Times New Roman" w:cs="Times New Roman"/>
          <w:sz w:val="24"/>
          <w:szCs w:val="24"/>
        </w:rPr>
        <w:t>del 2009 y a</w:t>
      </w:r>
      <w:r w:rsidR="00E9513C"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las reformas </w:t>
      </w:r>
      <w:r w:rsidR="00E9513C" w:rsidRPr="00872F88">
        <w:rPr>
          <w:rFonts w:ascii="Times New Roman" w:hAnsi="Times New Roman" w:cs="Times New Roman"/>
          <w:sz w:val="24"/>
          <w:szCs w:val="24"/>
        </w:rPr>
        <w:t>publicadas</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12 de noviembre del 2012, </w:t>
      </w:r>
      <w:r w:rsidR="00A8347A" w:rsidRPr="00872F88">
        <w:rPr>
          <w:rFonts w:ascii="Times New Roman" w:hAnsi="Times New Roman" w:cs="Times New Roman"/>
          <w:sz w:val="24"/>
          <w:szCs w:val="24"/>
        </w:rPr>
        <w:t>así</w:t>
      </w:r>
      <w:r w:rsidRPr="00872F88">
        <w:rPr>
          <w:rFonts w:ascii="Times New Roman" w:hAnsi="Times New Roman" w:cs="Times New Roman"/>
          <w:sz w:val="24"/>
          <w:szCs w:val="24"/>
        </w:rPr>
        <w:t xml:space="preserve"> como los documentos complem</w:t>
      </w:r>
      <w:r w:rsidR="00D40003" w:rsidRPr="00872F88">
        <w:rPr>
          <w:rFonts w:ascii="Times New Roman" w:hAnsi="Times New Roman" w:cs="Times New Roman"/>
          <w:sz w:val="24"/>
          <w:szCs w:val="24"/>
        </w:rPr>
        <w:t>en</w:t>
      </w:r>
      <w:r w:rsidRPr="00872F88">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872F88">
        <w:rPr>
          <w:rFonts w:ascii="Times New Roman" w:hAnsi="Times New Roman" w:cs="Times New Roman"/>
          <w:sz w:val="24"/>
          <w:szCs w:val="24"/>
        </w:rPr>
        <w:t xml:space="preserve"> </w:t>
      </w:r>
    </w:p>
    <w:p w14:paraId="24F9F208" w14:textId="6817321E"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w:t>
      </w:r>
      <w:r w:rsidR="00D40003"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del 16 de mayo del 2013 en el </w:t>
      </w:r>
      <w:r w:rsidR="00D40003" w:rsidRPr="00872F88">
        <w:rPr>
          <w:rFonts w:ascii="Times New Roman" w:hAnsi="Times New Roman" w:cs="Times New Roman"/>
          <w:sz w:val="24"/>
          <w:szCs w:val="24"/>
        </w:rPr>
        <w:t>DOF,</w:t>
      </w:r>
      <w:r w:rsidRPr="00872F88">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872F88">
        <w:rPr>
          <w:rFonts w:ascii="Times New Roman" w:hAnsi="Times New Roman" w:cs="Times New Roman"/>
          <w:sz w:val="24"/>
          <w:szCs w:val="24"/>
        </w:rPr>
        <w:t>política</w:t>
      </w:r>
      <w:r w:rsidRPr="00872F88">
        <w:rPr>
          <w:rFonts w:ascii="Times New Roman" w:hAnsi="Times New Roman" w:cs="Times New Roman"/>
          <w:sz w:val="24"/>
          <w:szCs w:val="24"/>
        </w:rPr>
        <w:t xml:space="preserve">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 activos no </w:t>
      </w:r>
      <w:r w:rsidR="00B41C5E" w:rsidRPr="00872F88">
        <w:rPr>
          <w:rFonts w:ascii="Times New Roman" w:hAnsi="Times New Roman" w:cs="Times New Roman"/>
          <w:sz w:val="24"/>
          <w:szCs w:val="24"/>
        </w:rPr>
        <w:t>circulantes</w:t>
      </w:r>
      <w:r w:rsidRPr="00872F88">
        <w:rPr>
          <w:rFonts w:ascii="Times New Roman" w:hAnsi="Times New Roman" w:cs="Times New Roman"/>
          <w:sz w:val="24"/>
          <w:szCs w:val="24"/>
        </w:rPr>
        <w:t xml:space="preserve"> se </w:t>
      </w:r>
      <w:r w:rsidR="00A8347A" w:rsidRPr="00872F88">
        <w:rPr>
          <w:rFonts w:ascii="Times New Roman" w:hAnsi="Times New Roman" w:cs="Times New Roman"/>
          <w:sz w:val="24"/>
          <w:szCs w:val="24"/>
        </w:rPr>
        <w:t>deberá</w:t>
      </w:r>
      <w:r w:rsidRPr="00872F88">
        <w:rPr>
          <w:rFonts w:ascii="Times New Roman" w:hAnsi="Times New Roman" w:cs="Times New Roman"/>
          <w:sz w:val="24"/>
          <w:szCs w:val="24"/>
        </w:rPr>
        <w:t xml:space="preserve"> efectuar a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tardar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w:t>
      </w:r>
      <w:r w:rsidR="00222771" w:rsidRPr="00872F88">
        <w:rPr>
          <w:rFonts w:ascii="Times New Roman" w:hAnsi="Times New Roman" w:cs="Times New Roman"/>
          <w:sz w:val="24"/>
          <w:szCs w:val="24"/>
        </w:rPr>
        <w:t>31 de enero</w:t>
      </w:r>
      <w:r w:rsidR="00B41C5E"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del 2014. </w:t>
      </w:r>
    </w:p>
    <w:p w14:paraId="6DF865C6" w14:textId="01BEBC14"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Mediante </w:t>
      </w:r>
      <w:r w:rsidR="00892F49"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en el DOF del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08 de agosto del 2013 fueron reformadas las normas y </w:t>
      </w:r>
      <w:r w:rsidR="00A8347A" w:rsidRPr="00872F88">
        <w:rPr>
          <w:rFonts w:ascii="Times New Roman" w:hAnsi="Times New Roman" w:cs="Times New Roman"/>
          <w:sz w:val="24"/>
          <w:szCs w:val="24"/>
        </w:rPr>
        <w:t>metodología</w:t>
      </w:r>
      <w:r w:rsidRPr="00872F88">
        <w:rPr>
          <w:rFonts w:ascii="Times New Roman" w:hAnsi="Times New Roman" w:cs="Times New Roman"/>
          <w:sz w:val="24"/>
          <w:szCs w:val="24"/>
        </w:rPr>
        <w:t xml:space="preserve"> para la determinación de los momentos contables de los ingresos, por lo que los ingresos presupuestarios </w:t>
      </w:r>
      <w:r w:rsidR="00A8347A" w:rsidRPr="00872F88">
        <w:rPr>
          <w:rFonts w:ascii="Times New Roman" w:hAnsi="Times New Roman" w:cs="Times New Roman"/>
          <w:sz w:val="24"/>
          <w:szCs w:val="24"/>
        </w:rPr>
        <w:t>deberán</w:t>
      </w:r>
      <w:r w:rsidRPr="00872F88">
        <w:rPr>
          <w:rFonts w:ascii="Times New Roman" w:hAnsi="Times New Roman" w:cs="Times New Roman"/>
          <w:sz w:val="24"/>
          <w:szCs w:val="24"/>
        </w:rPr>
        <w:t xml:space="preserve"> registrar el ingreso devengado y recaudado</w:t>
      </w:r>
      <w:r w:rsidR="00010694" w:rsidRPr="00872F88">
        <w:rPr>
          <w:rFonts w:ascii="Times New Roman" w:hAnsi="Times New Roman" w:cs="Times New Roman"/>
          <w:sz w:val="24"/>
          <w:szCs w:val="24"/>
        </w:rPr>
        <w:t xml:space="preserve"> en forma </w:t>
      </w:r>
      <w:r w:rsidR="00A8347A" w:rsidRPr="00872F88">
        <w:rPr>
          <w:rFonts w:ascii="Times New Roman" w:hAnsi="Times New Roman" w:cs="Times New Roman"/>
          <w:sz w:val="24"/>
          <w:szCs w:val="24"/>
        </w:rPr>
        <w:t>simultánea</w:t>
      </w:r>
      <w:r w:rsidR="00010694" w:rsidRPr="00872F88">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872F88" w:rsidRDefault="00010694" w:rsidP="00ED25CD">
      <w:pPr>
        <w:pStyle w:val="Prrafodelista"/>
        <w:spacing w:line="240" w:lineRule="auto"/>
        <w:ind w:left="0" w:firstLine="709"/>
        <w:jc w:val="both"/>
        <w:rPr>
          <w:rFonts w:ascii="Times New Roman" w:hAnsi="Times New Roman" w:cs="Times New Roman"/>
          <w:sz w:val="24"/>
          <w:szCs w:val="24"/>
        </w:rPr>
      </w:pPr>
    </w:p>
    <w:p w14:paraId="3885C0D0" w14:textId="01560C44" w:rsidR="00010694" w:rsidRPr="00872F88" w:rsidRDefault="00892F4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w:t>
      </w:r>
      <w:r w:rsidR="00010694" w:rsidRPr="00872F88">
        <w:rPr>
          <w:rFonts w:ascii="Times New Roman" w:hAnsi="Times New Roman" w:cs="Times New Roman"/>
          <w:sz w:val="24"/>
          <w:szCs w:val="24"/>
        </w:rPr>
        <w:t xml:space="preserve">os presentes estados </w:t>
      </w:r>
      <w:r w:rsidR="00A8347A" w:rsidRPr="00872F88">
        <w:rPr>
          <w:rFonts w:ascii="Times New Roman" w:hAnsi="Times New Roman" w:cs="Times New Roman"/>
          <w:sz w:val="24"/>
          <w:szCs w:val="24"/>
        </w:rPr>
        <w:t>contables</w:t>
      </w:r>
      <w:r w:rsidR="00010694" w:rsidRPr="00872F88">
        <w:rPr>
          <w:rFonts w:ascii="Times New Roman" w:hAnsi="Times New Roman" w:cs="Times New Roman"/>
          <w:sz w:val="24"/>
          <w:szCs w:val="24"/>
        </w:rPr>
        <w:t xml:space="preserve"> han sido ela</w:t>
      </w:r>
      <w:r w:rsidRPr="00872F88">
        <w:rPr>
          <w:rFonts w:ascii="Times New Roman" w:hAnsi="Times New Roman" w:cs="Times New Roman"/>
          <w:sz w:val="24"/>
          <w:szCs w:val="24"/>
        </w:rPr>
        <w:t>borados a partir</w:t>
      </w:r>
      <w:r w:rsidR="005F35B3" w:rsidRPr="00872F88">
        <w:rPr>
          <w:rFonts w:ascii="Times New Roman" w:hAnsi="Times New Roman" w:cs="Times New Roman"/>
          <w:sz w:val="24"/>
          <w:szCs w:val="24"/>
        </w:rPr>
        <w:t xml:space="preserve"> de la información ge</w:t>
      </w:r>
      <w:r w:rsidR="00010694" w:rsidRPr="00872F88">
        <w:rPr>
          <w:rFonts w:ascii="Times New Roman" w:hAnsi="Times New Roman" w:cs="Times New Roman"/>
          <w:sz w:val="24"/>
          <w:szCs w:val="24"/>
        </w:rPr>
        <w:t>n</w:t>
      </w:r>
      <w:r w:rsidR="005F35B3" w:rsidRPr="00872F88">
        <w:rPr>
          <w:rFonts w:ascii="Times New Roman" w:hAnsi="Times New Roman" w:cs="Times New Roman"/>
          <w:sz w:val="24"/>
          <w:szCs w:val="24"/>
        </w:rPr>
        <w:t>erada por el SAACG.NET</w:t>
      </w:r>
      <w:r w:rsidRPr="00872F88">
        <w:rPr>
          <w:rFonts w:ascii="Times New Roman" w:hAnsi="Times New Roman" w:cs="Times New Roman"/>
          <w:sz w:val="24"/>
          <w:szCs w:val="24"/>
        </w:rPr>
        <w:t xml:space="preserve"> (Sistema Automatizado de Administración y Contabilidad Gubernamental) por</w:t>
      </w:r>
      <w:r w:rsidR="00010694" w:rsidRPr="00872F88">
        <w:rPr>
          <w:rFonts w:ascii="Times New Roman" w:hAnsi="Times New Roman" w:cs="Times New Roman"/>
          <w:sz w:val="24"/>
          <w:szCs w:val="24"/>
        </w:rPr>
        <w:t xml:space="preserve"> la Secretaria de Finanzas</w:t>
      </w:r>
      <w:r w:rsidRPr="00872F88">
        <w:rPr>
          <w:rFonts w:ascii="Times New Roman" w:hAnsi="Times New Roman" w:cs="Times New Roman"/>
          <w:sz w:val="24"/>
          <w:szCs w:val="24"/>
        </w:rPr>
        <w:t xml:space="preserve"> y Administración y de su organismo descentralizado Operador del agua del M</w:t>
      </w:r>
      <w:r w:rsidR="00010694" w:rsidRPr="00872F88">
        <w:rPr>
          <w:rFonts w:ascii="Times New Roman" w:hAnsi="Times New Roman" w:cs="Times New Roman"/>
          <w:sz w:val="24"/>
          <w:szCs w:val="24"/>
        </w:rPr>
        <w:t xml:space="preserve">unicipio de Calvillo. Misma que se transforma </w:t>
      </w:r>
      <w:r w:rsidR="00A8347A" w:rsidRPr="00872F88">
        <w:rPr>
          <w:rFonts w:ascii="Times New Roman" w:hAnsi="Times New Roman" w:cs="Times New Roman"/>
          <w:sz w:val="24"/>
          <w:szCs w:val="24"/>
        </w:rPr>
        <w:t>automáticamente</w:t>
      </w:r>
      <w:r w:rsidR="00010694" w:rsidRPr="00872F88">
        <w:rPr>
          <w:rFonts w:ascii="Times New Roman" w:hAnsi="Times New Roman" w:cs="Times New Roman"/>
          <w:sz w:val="24"/>
          <w:szCs w:val="24"/>
        </w:rPr>
        <w:t xml:space="preserve"> en registros contables por el mencionado sistema, los cuales se realizan mediante reconocimiento a costo </w:t>
      </w:r>
      <w:r w:rsidR="00A8347A" w:rsidRPr="00872F88">
        <w:rPr>
          <w:rFonts w:ascii="Times New Roman" w:hAnsi="Times New Roman" w:cs="Times New Roman"/>
          <w:sz w:val="24"/>
          <w:szCs w:val="24"/>
        </w:rPr>
        <w:t>histórico</w:t>
      </w:r>
      <w:r w:rsidR="00010694" w:rsidRPr="00872F88">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872F88">
        <w:rPr>
          <w:rFonts w:ascii="Times New Roman" w:hAnsi="Times New Roman" w:cs="Times New Roman"/>
          <w:sz w:val="24"/>
          <w:szCs w:val="24"/>
        </w:rPr>
        <w:t>Armonización</w:t>
      </w:r>
      <w:r w:rsidR="00010694" w:rsidRPr="00872F88">
        <w:rPr>
          <w:rFonts w:ascii="Times New Roman" w:hAnsi="Times New Roman" w:cs="Times New Roman"/>
          <w:sz w:val="24"/>
          <w:szCs w:val="24"/>
        </w:rPr>
        <w:t xml:space="preserve"> Contable (CONAC) en </w:t>
      </w:r>
      <w:r w:rsidR="00A8347A" w:rsidRPr="00872F88">
        <w:rPr>
          <w:rFonts w:ascii="Times New Roman" w:hAnsi="Times New Roman" w:cs="Times New Roman"/>
          <w:sz w:val="24"/>
          <w:szCs w:val="24"/>
        </w:rPr>
        <w:t>atención</w:t>
      </w:r>
      <w:r w:rsidR="00010694" w:rsidRPr="00872F88">
        <w:rPr>
          <w:rFonts w:ascii="Times New Roman" w:hAnsi="Times New Roman" w:cs="Times New Roman"/>
          <w:sz w:val="24"/>
          <w:szCs w:val="24"/>
        </w:rPr>
        <w:t xml:space="preserve"> a los criterios emitidos en </w:t>
      </w:r>
      <w:r w:rsidR="00A8347A" w:rsidRPr="00872F88">
        <w:rPr>
          <w:rFonts w:ascii="Times New Roman" w:hAnsi="Times New Roman" w:cs="Times New Roman"/>
          <w:sz w:val="24"/>
          <w:szCs w:val="24"/>
        </w:rPr>
        <w:t>relación</w:t>
      </w:r>
      <w:r w:rsidR="00010694" w:rsidRPr="00872F88">
        <w:rPr>
          <w:rFonts w:ascii="Times New Roman" w:hAnsi="Times New Roman" w:cs="Times New Roman"/>
          <w:sz w:val="24"/>
          <w:szCs w:val="24"/>
        </w:rPr>
        <w:t xml:space="preserve"> a los centros de registro previstos en el Manu</w:t>
      </w:r>
      <w:r w:rsidR="004630D1" w:rsidRPr="00872F88">
        <w:rPr>
          <w:rFonts w:ascii="Times New Roman" w:hAnsi="Times New Roman" w:cs="Times New Roman"/>
          <w:sz w:val="24"/>
          <w:szCs w:val="24"/>
        </w:rPr>
        <w:t xml:space="preserve">al de </w:t>
      </w:r>
      <w:r w:rsidR="00A8347A" w:rsidRPr="00872F88">
        <w:rPr>
          <w:rFonts w:ascii="Times New Roman" w:hAnsi="Times New Roman" w:cs="Times New Roman"/>
          <w:sz w:val="24"/>
          <w:szCs w:val="24"/>
        </w:rPr>
        <w:t>Contabilidad</w:t>
      </w:r>
      <w:r w:rsidR="004630D1" w:rsidRPr="00872F88">
        <w:rPr>
          <w:rFonts w:ascii="Times New Roman" w:hAnsi="Times New Roman" w:cs="Times New Roman"/>
          <w:sz w:val="24"/>
          <w:szCs w:val="24"/>
        </w:rPr>
        <w:t xml:space="preserve"> Gubernamental, al que hace referencia el artículo tercero transitorio, fracción IV de la Ley de Contabilidad</w:t>
      </w:r>
      <w:r w:rsidRPr="00872F88">
        <w:rPr>
          <w:rFonts w:ascii="Times New Roman" w:hAnsi="Times New Roman" w:cs="Times New Roman"/>
          <w:sz w:val="24"/>
          <w:szCs w:val="24"/>
        </w:rPr>
        <w:t xml:space="preserve"> Gubernamental</w:t>
      </w:r>
      <w:r w:rsidR="004630D1" w:rsidRPr="00872F88">
        <w:rPr>
          <w:rFonts w:ascii="Times New Roman" w:hAnsi="Times New Roman" w:cs="Times New Roman"/>
          <w:sz w:val="24"/>
          <w:szCs w:val="24"/>
        </w:rPr>
        <w:t xml:space="preserve">, entendiendo estos centros como cada una de las áreas </w:t>
      </w:r>
      <w:r w:rsidR="00927AB4" w:rsidRPr="00872F88">
        <w:rPr>
          <w:rFonts w:ascii="Times New Roman" w:hAnsi="Times New Roman" w:cs="Times New Roman"/>
          <w:sz w:val="24"/>
          <w:szCs w:val="24"/>
        </w:rPr>
        <w:t>administrativas</w:t>
      </w:r>
      <w:r w:rsidR="004630D1" w:rsidRPr="00872F88">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872F88">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872F88" w:rsidRDefault="00591D89" w:rsidP="00ED25CD">
      <w:pPr>
        <w:pStyle w:val="Prrafodelista"/>
        <w:spacing w:line="240" w:lineRule="auto"/>
        <w:ind w:left="0" w:firstLine="709"/>
        <w:jc w:val="both"/>
        <w:rPr>
          <w:rFonts w:ascii="Times New Roman" w:hAnsi="Times New Roman" w:cs="Times New Roman"/>
          <w:sz w:val="24"/>
          <w:szCs w:val="24"/>
        </w:rPr>
      </w:pPr>
    </w:p>
    <w:p w14:paraId="6B25B588" w14:textId="39AD5E2F" w:rsidR="00024274" w:rsidRPr="00872F88" w:rsidRDefault="00024274" w:rsidP="00ED25CD">
      <w:pPr>
        <w:pStyle w:val="Prrafodelista"/>
        <w:spacing w:line="240" w:lineRule="auto"/>
        <w:ind w:left="0" w:firstLine="709"/>
        <w:jc w:val="both"/>
        <w:rPr>
          <w:rFonts w:ascii="Times New Roman" w:hAnsi="Times New Roman" w:cs="Times New Roman"/>
          <w:sz w:val="24"/>
          <w:szCs w:val="24"/>
        </w:rPr>
      </w:pPr>
    </w:p>
    <w:p w14:paraId="6935D879" w14:textId="660E168A" w:rsidR="00591D89" w:rsidRPr="00872F88" w:rsidRDefault="00591D8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Postulados </w:t>
      </w:r>
      <w:r w:rsidR="008649FA" w:rsidRPr="00872F88">
        <w:rPr>
          <w:rFonts w:ascii="Times New Roman" w:hAnsi="Times New Roman" w:cs="Times New Roman"/>
          <w:sz w:val="24"/>
          <w:szCs w:val="24"/>
        </w:rPr>
        <w:t>básicos</w:t>
      </w:r>
      <w:r w:rsidRPr="00872F88">
        <w:rPr>
          <w:rFonts w:ascii="Times New Roman" w:hAnsi="Times New Roman" w:cs="Times New Roman"/>
          <w:sz w:val="24"/>
          <w:szCs w:val="24"/>
        </w:rPr>
        <w:t xml:space="preserve">. </w:t>
      </w:r>
    </w:p>
    <w:p w14:paraId="5A81FD78" w14:textId="773B5E02" w:rsidR="00591D89" w:rsidRPr="00872F88" w:rsidRDefault="00103BDA"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Los postulados básicos aplicables a la administración municipal;</w:t>
      </w:r>
    </w:p>
    <w:p w14:paraId="5ABC1AE8" w14:textId="13978010" w:rsidR="00591D89"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Sustancia económica.</w:t>
      </w:r>
    </w:p>
    <w:p w14:paraId="6374D18A" w14:textId="39A19E2C" w:rsidR="00103BDA" w:rsidRPr="00872F88" w:rsidRDefault="00103BDA"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872F88">
        <w:rPr>
          <w:rFonts w:ascii="Times New Roman" w:hAnsi="Times New Roman" w:cs="Times New Roman"/>
          <w:sz w:val="24"/>
          <w:szCs w:val="24"/>
        </w:rPr>
        <w:t>ACG.NET</w:t>
      </w:r>
    </w:p>
    <w:p w14:paraId="47289677" w14:textId="77777777" w:rsidR="008672B3" w:rsidRPr="00872F88" w:rsidRDefault="008672B3" w:rsidP="00ED25CD">
      <w:pPr>
        <w:pStyle w:val="Prrafodelista"/>
        <w:spacing w:line="240" w:lineRule="auto"/>
        <w:ind w:left="360" w:firstLine="709"/>
        <w:jc w:val="both"/>
        <w:rPr>
          <w:rFonts w:ascii="Times New Roman" w:hAnsi="Times New Roman" w:cs="Times New Roman"/>
          <w:sz w:val="24"/>
          <w:szCs w:val="24"/>
        </w:rPr>
      </w:pPr>
    </w:p>
    <w:p w14:paraId="2582664B" w14:textId="083DC41F" w:rsidR="00103BDA"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Entes públicos</w:t>
      </w:r>
    </w:p>
    <w:p w14:paraId="4097134D" w14:textId="7B41D9CE" w:rsidR="00103BDA"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Para los ayuntamientos de los municipios dependencias y organismos descentralizados.</w:t>
      </w:r>
    </w:p>
    <w:p w14:paraId="021E0055"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53FF7D77" w14:textId="2D8FD129"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Existencia permanente.</w:t>
      </w:r>
    </w:p>
    <w:p w14:paraId="0B7D2E1B" w14:textId="128869E5"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284DA20F" w14:textId="1EE48387"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Revelación suficiente</w:t>
      </w:r>
    </w:p>
    <w:p w14:paraId="121C44F4" w14:textId="609D0036"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3347681" w14:textId="6B1BB770" w:rsidR="00671986"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Importancia relativa.</w:t>
      </w:r>
    </w:p>
    <w:p w14:paraId="16533B47" w14:textId="4CD3CC48"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4E308E4" w14:textId="5B04D46F"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Registro e integración presupuestaria.</w:t>
      </w:r>
    </w:p>
    <w:p w14:paraId="22327B49" w14:textId="7803F113"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872F88">
        <w:rPr>
          <w:rFonts w:ascii="Times New Roman" w:hAnsi="Times New Roman" w:cs="Times New Roman"/>
          <w:sz w:val="24"/>
          <w:szCs w:val="24"/>
        </w:rPr>
        <w:t>económica</w:t>
      </w:r>
      <w:r w:rsidRPr="00872F88">
        <w:rPr>
          <w:rFonts w:ascii="Times New Roman" w:hAnsi="Times New Roman" w:cs="Times New Roman"/>
          <w:sz w:val="24"/>
          <w:szCs w:val="24"/>
        </w:rPr>
        <w:t xml:space="preserve"> que le corresponda. El registro presupuestario del ingreso y del egreso en los entes públicos se debe reflejar en la </w:t>
      </w:r>
      <w:r w:rsidR="008649FA" w:rsidRPr="00872F88">
        <w:rPr>
          <w:rFonts w:ascii="Times New Roman" w:hAnsi="Times New Roman" w:cs="Times New Roman"/>
          <w:sz w:val="24"/>
          <w:szCs w:val="24"/>
        </w:rPr>
        <w:t>contabilidad,</w:t>
      </w:r>
      <w:r w:rsidRPr="00872F88">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1F14CEBD" w14:textId="7187C475"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Consolidación de la información financiera</w:t>
      </w:r>
    </w:p>
    <w:p w14:paraId="74F6FAF0" w14:textId="01592D45"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872F88">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872F88">
        <w:rPr>
          <w:rFonts w:ascii="Times New Roman" w:hAnsi="Times New Roman" w:cs="Times New Roman"/>
          <w:sz w:val="24"/>
          <w:szCs w:val="24"/>
        </w:rPr>
        <w:t>aritméticamente</w:t>
      </w:r>
      <w:r w:rsidR="0018297C" w:rsidRPr="00872F88">
        <w:rPr>
          <w:rFonts w:ascii="Times New Roman" w:hAnsi="Times New Roman" w:cs="Times New Roman"/>
          <w:sz w:val="24"/>
          <w:szCs w:val="24"/>
        </w:rPr>
        <w:t xml:space="preserve"> la </w:t>
      </w:r>
      <w:r w:rsidR="00A8347A" w:rsidRPr="00872F88">
        <w:rPr>
          <w:rFonts w:ascii="Times New Roman" w:hAnsi="Times New Roman" w:cs="Times New Roman"/>
          <w:sz w:val="24"/>
          <w:szCs w:val="24"/>
        </w:rPr>
        <w:t>información</w:t>
      </w:r>
      <w:r w:rsidR="0018297C" w:rsidRPr="00872F88">
        <w:rPr>
          <w:rFonts w:ascii="Times New Roman" w:hAnsi="Times New Roman" w:cs="Times New Roman"/>
          <w:sz w:val="24"/>
          <w:szCs w:val="24"/>
        </w:rPr>
        <w:t xml:space="preserve"> patrimonial que se genera de la contabilidad del ente público en los sistemas de registro, en este caso </w:t>
      </w:r>
      <w:r w:rsidR="002D336B" w:rsidRPr="00872F88">
        <w:rPr>
          <w:rFonts w:ascii="Times New Roman" w:hAnsi="Times New Roman" w:cs="Times New Roman"/>
          <w:sz w:val="24"/>
          <w:szCs w:val="24"/>
        </w:rPr>
        <w:t>SAACG.NET</w:t>
      </w:r>
      <w:r w:rsidR="0018297C" w:rsidRPr="00872F88">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16CFB183" w14:textId="2F612278"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Devengo contable</w:t>
      </w:r>
    </w:p>
    <w:p w14:paraId="38D9B5C6" w14:textId="650B434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872F88">
        <w:rPr>
          <w:rFonts w:ascii="Times New Roman" w:hAnsi="Times New Roman" w:cs="Times New Roman"/>
          <w:sz w:val="24"/>
          <w:szCs w:val="24"/>
        </w:rPr>
        <w:t>jurídicamente</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derecho</w:t>
      </w:r>
      <w:r w:rsidRPr="00872F88">
        <w:rPr>
          <w:rFonts w:ascii="Times New Roman" w:hAnsi="Times New Roman" w:cs="Times New Roman"/>
          <w:sz w:val="24"/>
          <w:szCs w:val="24"/>
        </w:rPr>
        <w:t xml:space="preserve"> de cobro de impuestos, derechos, productos, aprovechamientos y otros </w:t>
      </w:r>
      <w:r w:rsidR="00A8347A" w:rsidRPr="00872F88">
        <w:rPr>
          <w:rFonts w:ascii="Times New Roman" w:hAnsi="Times New Roman" w:cs="Times New Roman"/>
          <w:sz w:val="24"/>
          <w:szCs w:val="24"/>
        </w:rPr>
        <w:t>ingresos</w:t>
      </w:r>
      <w:r w:rsidRPr="00872F88">
        <w:rPr>
          <w:rFonts w:ascii="Times New Roman" w:hAnsi="Times New Roman" w:cs="Times New Roman"/>
          <w:sz w:val="24"/>
          <w:szCs w:val="24"/>
        </w:rPr>
        <w:t xml:space="preserve"> registrados en la Ley del Ingresos del municipio de Calvillo; EL gasto devengado, es el momento contable que refleja el </w:t>
      </w:r>
      <w:r w:rsidR="00A8347A" w:rsidRPr="00872F88">
        <w:rPr>
          <w:rFonts w:ascii="Times New Roman" w:hAnsi="Times New Roman" w:cs="Times New Roman"/>
          <w:sz w:val="24"/>
          <w:szCs w:val="24"/>
        </w:rPr>
        <w:t>reconcomiendo</w:t>
      </w:r>
      <w:r w:rsidRPr="00872F88">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7F82056F" w14:textId="45726ACE"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Valuación</w:t>
      </w:r>
    </w:p>
    <w:p w14:paraId="4C6EAF33" w14:textId="429ADCFB"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872F88">
        <w:rPr>
          <w:rFonts w:ascii="Times New Roman" w:hAnsi="Times New Roman" w:cs="Times New Roman"/>
          <w:sz w:val="24"/>
          <w:szCs w:val="24"/>
        </w:rPr>
        <w:t>históricos</w:t>
      </w:r>
      <w:r w:rsidRPr="00872F88">
        <w:rPr>
          <w:rFonts w:ascii="Times New Roman" w:hAnsi="Times New Roman" w:cs="Times New Roman"/>
          <w:sz w:val="24"/>
          <w:szCs w:val="24"/>
        </w:rPr>
        <w:t xml:space="preserve"> o valor </w:t>
      </w:r>
      <w:r w:rsidR="00A8347A" w:rsidRPr="00872F88">
        <w:rPr>
          <w:rFonts w:ascii="Times New Roman" w:hAnsi="Times New Roman" w:cs="Times New Roman"/>
          <w:sz w:val="24"/>
          <w:szCs w:val="24"/>
        </w:rPr>
        <w:t>económico</w:t>
      </w:r>
      <w:r w:rsidRPr="00872F88">
        <w:rPr>
          <w:rFonts w:ascii="Times New Roman" w:hAnsi="Times New Roman" w:cs="Times New Roman"/>
          <w:sz w:val="24"/>
          <w:szCs w:val="24"/>
        </w:rPr>
        <w:t xml:space="preserve"> </w:t>
      </w:r>
      <w:r w:rsidR="00F84F35"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objetivo </w:t>
      </w:r>
      <w:r w:rsidR="00A8347A" w:rsidRPr="00872F88">
        <w:rPr>
          <w:rFonts w:ascii="Times New Roman" w:hAnsi="Times New Roman" w:cs="Times New Roman"/>
          <w:sz w:val="24"/>
          <w:szCs w:val="24"/>
        </w:rPr>
        <w:t>registrándose</w:t>
      </w:r>
      <w:r w:rsidRPr="00872F88">
        <w:rPr>
          <w:rFonts w:ascii="Times New Roman" w:hAnsi="Times New Roman" w:cs="Times New Roman"/>
          <w:sz w:val="24"/>
          <w:szCs w:val="24"/>
        </w:rPr>
        <w:t xml:space="preserve"> en moneda nacional. </w:t>
      </w:r>
    </w:p>
    <w:p w14:paraId="30550868" w14:textId="11DB182C" w:rsidR="00B41C5E" w:rsidRPr="00872F88" w:rsidRDefault="00B41C5E" w:rsidP="00ED25CD">
      <w:pPr>
        <w:pStyle w:val="Prrafodelista"/>
        <w:spacing w:line="240" w:lineRule="auto"/>
        <w:ind w:left="360" w:firstLine="709"/>
        <w:jc w:val="both"/>
        <w:rPr>
          <w:rFonts w:ascii="Times New Roman" w:hAnsi="Times New Roman" w:cs="Times New Roman"/>
          <w:sz w:val="24"/>
          <w:szCs w:val="24"/>
        </w:rPr>
      </w:pPr>
    </w:p>
    <w:p w14:paraId="4A70567C" w14:textId="54E6D3A3"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Dualidad económica</w:t>
      </w:r>
    </w:p>
    <w:p w14:paraId="5F11BCB0" w14:textId="77777777" w:rsidR="00D04853"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público debe reconocer en la contabilidad, la representación de las transacciones u </w:t>
      </w:r>
      <w:r w:rsidR="00A8347A" w:rsidRPr="00872F88">
        <w:rPr>
          <w:rFonts w:ascii="Times New Roman" w:hAnsi="Times New Roman" w:cs="Times New Roman"/>
          <w:sz w:val="24"/>
          <w:szCs w:val="24"/>
        </w:rPr>
        <w:t>algún</w:t>
      </w:r>
      <w:r w:rsidRPr="00872F88">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6F4D5138" w14:textId="77777777" w:rsidR="00B41C5E"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Consistencia.</w:t>
      </w:r>
    </w:p>
    <w:p w14:paraId="52BE6AB9" w14:textId="672B7D59" w:rsidR="00722031" w:rsidRDefault="0018297C" w:rsidP="00B27994">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Ante la existencia de operaciones similares en un ente público debe corresponder un </w:t>
      </w:r>
      <w:r w:rsidR="00722031" w:rsidRPr="00872F88">
        <w:rPr>
          <w:rFonts w:ascii="Times New Roman" w:hAnsi="Times New Roman" w:cs="Times New Roman"/>
          <w:sz w:val="24"/>
          <w:szCs w:val="24"/>
        </w:rPr>
        <w:t>mismo tratamiento contabl</w:t>
      </w:r>
      <w:r w:rsidRPr="00872F88">
        <w:rPr>
          <w:rFonts w:ascii="Times New Roman" w:hAnsi="Times New Roman" w:cs="Times New Roman"/>
          <w:sz w:val="24"/>
          <w:szCs w:val="24"/>
        </w:rPr>
        <w:t xml:space="preserve">e, el cual debe permanecer a través del tiempo, en tanto no cambie la esencia económica de las operaciones. </w:t>
      </w:r>
    </w:p>
    <w:p w14:paraId="0A749DAC" w14:textId="77777777" w:rsidR="00B27994" w:rsidRPr="00B27994" w:rsidRDefault="00B27994" w:rsidP="00B27994">
      <w:pPr>
        <w:pStyle w:val="Prrafodelista"/>
        <w:spacing w:line="240" w:lineRule="auto"/>
        <w:ind w:left="360" w:firstLine="709"/>
        <w:jc w:val="both"/>
        <w:rPr>
          <w:rFonts w:ascii="Times New Roman" w:hAnsi="Times New Roman" w:cs="Times New Roman"/>
          <w:sz w:val="24"/>
          <w:szCs w:val="24"/>
        </w:rPr>
      </w:pPr>
    </w:p>
    <w:p w14:paraId="367DEA24" w14:textId="52883753" w:rsidR="0018297C" w:rsidRPr="00872F88" w:rsidRDefault="0018297C"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Normatividad Supletoria. </w:t>
      </w:r>
    </w:p>
    <w:p w14:paraId="68A3E40B" w14:textId="77777777" w:rsidR="00B41C5E" w:rsidRPr="00872F88" w:rsidRDefault="00722031"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En virtud</w:t>
      </w:r>
      <w:r w:rsidR="0018297C" w:rsidRPr="00872F88">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sidRPr="00872F88">
        <w:rPr>
          <w:rFonts w:ascii="Times New Roman" w:hAnsi="Times New Roman" w:cs="Times New Roman"/>
          <w:sz w:val="24"/>
          <w:szCs w:val="24"/>
        </w:rPr>
        <w:t xml:space="preserve"> de contabilidad gubernamental.</w:t>
      </w:r>
    </w:p>
    <w:p w14:paraId="7578E6B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1A2FA160" w14:textId="4BF147D9" w:rsidR="0018297C" w:rsidRPr="00872F88" w:rsidRDefault="00B27994" w:rsidP="00ED25CD">
      <w:pPr>
        <w:pStyle w:val="Prrafodelista"/>
        <w:numPr>
          <w:ilvl w:val="0"/>
          <w:numId w:val="8"/>
        </w:numPr>
        <w:spacing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8297C" w:rsidRPr="00872F88">
        <w:rPr>
          <w:rFonts w:ascii="Times New Roman" w:hAnsi="Times New Roman" w:cs="Times New Roman"/>
          <w:sz w:val="24"/>
          <w:szCs w:val="24"/>
        </w:rPr>
        <w:t xml:space="preserve"> </w:t>
      </w:r>
      <w:r w:rsidR="00B575F2" w:rsidRPr="00872F88">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872F88">
        <w:rPr>
          <w:rFonts w:ascii="Times New Roman" w:hAnsi="Times New Roman" w:cs="Times New Roman"/>
          <w:sz w:val="24"/>
          <w:szCs w:val="24"/>
        </w:rPr>
        <w:t>reconocimiento</w:t>
      </w:r>
      <w:r w:rsidR="00B575F2" w:rsidRPr="00872F88">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55FCCB7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21594398" w14:textId="78D39EB5" w:rsidR="006D0285"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Políticas</w:t>
      </w:r>
      <w:r w:rsidR="00B575F2" w:rsidRPr="00872F88">
        <w:rPr>
          <w:rFonts w:ascii="Times New Roman" w:hAnsi="Times New Roman" w:cs="Times New Roman"/>
          <w:b/>
          <w:sz w:val="24"/>
          <w:szCs w:val="24"/>
        </w:rPr>
        <w:t xml:space="preserve"> de Contabilidad Significativas. </w:t>
      </w:r>
    </w:p>
    <w:p w14:paraId="7C221AD9" w14:textId="6421A11D"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realiza la </w:t>
      </w:r>
      <w:r w:rsidR="00A8347A" w:rsidRPr="00872F88">
        <w:rPr>
          <w:rFonts w:ascii="Times New Roman" w:hAnsi="Times New Roman" w:cs="Times New Roman"/>
          <w:sz w:val="24"/>
          <w:szCs w:val="24"/>
        </w:rPr>
        <w:t>actualización</w:t>
      </w:r>
      <w:r w:rsidRPr="00872F88">
        <w:rPr>
          <w:rFonts w:ascii="Times New Roman" w:hAnsi="Times New Roman" w:cs="Times New Roman"/>
          <w:sz w:val="24"/>
          <w:szCs w:val="24"/>
        </w:rPr>
        <w:t xml:space="preserve"> de los activos, pasivos y hacienda pública.</w:t>
      </w:r>
    </w:p>
    <w:p w14:paraId="3E221472" w14:textId="3D30986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contempla la </w:t>
      </w:r>
      <w:r w:rsidR="00A8347A" w:rsidRPr="00872F88">
        <w:rPr>
          <w:rFonts w:ascii="Times New Roman" w:hAnsi="Times New Roman" w:cs="Times New Roman"/>
          <w:sz w:val="24"/>
          <w:szCs w:val="24"/>
        </w:rPr>
        <w:t>realización</w:t>
      </w:r>
      <w:r w:rsidRPr="00872F88">
        <w:rPr>
          <w:rFonts w:ascii="Times New Roman" w:hAnsi="Times New Roman" w:cs="Times New Roman"/>
          <w:sz w:val="24"/>
          <w:szCs w:val="24"/>
        </w:rPr>
        <w:t xml:space="preserve"> de operaciones que impliquen el pago en moneda extranjera</w:t>
      </w:r>
    </w:p>
    <w:p w14:paraId="0777EF64" w14:textId="78C3C77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tienen inversiones en acciones de </w:t>
      </w:r>
      <w:r w:rsidR="00A8347A" w:rsidRPr="00872F88">
        <w:rPr>
          <w:rFonts w:ascii="Times New Roman" w:hAnsi="Times New Roman" w:cs="Times New Roman"/>
          <w:sz w:val="24"/>
          <w:szCs w:val="24"/>
        </w:rPr>
        <w:t>compañías</w:t>
      </w:r>
      <w:r w:rsidRPr="00872F88">
        <w:rPr>
          <w:rFonts w:ascii="Times New Roman" w:hAnsi="Times New Roman" w:cs="Times New Roman"/>
          <w:sz w:val="24"/>
          <w:szCs w:val="24"/>
        </w:rPr>
        <w:t xml:space="preserve"> subsidiarias y asociadas</w:t>
      </w:r>
    </w:p>
    <w:p w14:paraId="4784A505" w14:textId="5E5E4EB3"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El ente público no vende ni transforma inventarios.</w:t>
      </w:r>
    </w:p>
    <w:p w14:paraId="751FC1E4" w14:textId="5F31E13E"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Provisiones; no se tienen identificados conceptos o </w:t>
      </w:r>
      <w:r w:rsidR="00A8347A" w:rsidRPr="00872F88">
        <w:rPr>
          <w:rFonts w:ascii="Times New Roman" w:hAnsi="Times New Roman" w:cs="Times New Roman"/>
          <w:sz w:val="24"/>
          <w:szCs w:val="24"/>
        </w:rPr>
        <w:t>hechos</w:t>
      </w:r>
      <w:r w:rsidRPr="00872F88">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872F88" w:rsidRDefault="007B0984" w:rsidP="000172E6">
      <w:pPr>
        <w:pStyle w:val="Prrafodelista"/>
        <w:spacing w:line="240" w:lineRule="auto"/>
        <w:ind w:left="0" w:firstLine="709"/>
        <w:jc w:val="both"/>
        <w:rPr>
          <w:rFonts w:ascii="Times New Roman" w:hAnsi="Times New Roman" w:cs="Times New Roman"/>
          <w:sz w:val="24"/>
          <w:szCs w:val="24"/>
        </w:rPr>
      </w:pPr>
    </w:p>
    <w:p w14:paraId="06B78B6E" w14:textId="77777777" w:rsidR="00B41C5E"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Posición</w:t>
      </w:r>
      <w:r w:rsidR="00B575F2" w:rsidRPr="00872F88">
        <w:rPr>
          <w:rFonts w:ascii="Times New Roman" w:hAnsi="Times New Roman" w:cs="Times New Roman"/>
          <w:b/>
          <w:sz w:val="24"/>
          <w:szCs w:val="24"/>
        </w:rPr>
        <w:t xml:space="preserve"> en moneda extranjera y </w:t>
      </w:r>
      <w:r w:rsidRPr="00872F88">
        <w:rPr>
          <w:rFonts w:ascii="Times New Roman" w:hAnsi="Times New Roman" w:cs="Times New Roman"/>
          <w:b/>
          <w:sz w:val="24"/>
          <w:szCs w:val="24"/>
        </w:rPr>
        <w:t>protección</w:t>
      </w:r>
      <w:r w:rsidR="00B575F2" w:rsidRPr="00872F88">
        <w:rPr>
          <w:rFonts w:ascii="Times New Roman" w:hAnsi="Times New Roman" w:cs="Times New Roman"/>
          <w:b/>
          <w:sz w:val="24"/>
          <w:szCs w:val="24"/>
        </w:rPr>
        <w:t xml:space="preserve"> por riesgo cambiario. </w:t>
      </w:r>
    </w:p>
    <w:p w14:paraId="2D485FAA" w14:textId="6C9762D6" w:rsidR="00B575F2" w:rsidRPr="00872F88" w:rsidRDefault="00B575F2" w:rsidP="000172E6">
      <w:pPr>
        <w:spacing w:line="240" w:lineRule="auto"/>
        <w:ind w:firstLine="709"/>
        <w:jc w:val="both"/>
        <w:rPr>
          <w:rFonts w:ascii="Times New Roman" w:hAnsi="Times New Roman" w:cs="Times New Roman"/>
          <w:b/>
          <w:sz w:val="24"/>
          <w:szCs w:val="24"/>
        </w:rPr>
      </w:pPr>
      <w:r w:rsidRPr="00872F88">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872F88" w:rsidRDefault="00783699" w:rsidP="000172E6">
      <w:pPr>
        <w:pStyle w:val="Prrafodelista"/>
        <w:spacing w:line="240" w:lineRule="auto"/>
        <w:ind w:firstLine="709"/>
        <w:jc w:val="both"/>
        <w:rPr>
          <w:rFonts w:ascii="Times New Roman" w:hAnsi="Times New Roman" w:cs="Times New Roman"/>
          <w:b/>
          <w:sz w:val="24"/>
          <w:szCs w:val="24"/>
        </w:rPr>
      </w:pPr>
    </w:p>
    <w:p w14:paraId="10D29C3A" w14:textId="50740486" w:rsidR="00B575F2" w:rsidRPr="00872F88" w:rsidRDefault="00B575F2" w:rsidP="000172E6">
      <w:pPr>
        <w:pStyle w:val="Prrafodelista"/>
        <w:numPr>
          <w:ilvl w:val="0"/>
          <w:numId w:val="5"/>
        </w:numPr>
        <w:spacing w:line="240" w:lineRule="auto"/>
        <w:ind w:left="720"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Analítico del Activo. </w:t>
      </w:r>
    </w:p>
    <w:p w14:paraId="67D7B514" w14:textId="6BBE095C" w:rsidR="00B575F2" w:rsidRPr="00872F88" w:rsidRDefault="00B575F2" w:rsidP="000172E6">
      <w:pPr>
        <w:pStyle w:val="Prrafodelista"/>
        <w:numPr>
          <w:ilvl w:val="0"/>
          <w:numId w:val="11"/>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Vida útil o porcentajes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deterioro o amortización utilizados en los diferentes tipos de activos. </w:t>
      </w:r>
    </w:p>
    <w:p w14:paraId="539EBB90" w14:textId="1EB02DF1"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209818A7" w14:textId="069BE3D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Cambios en el porcentaje de </w:t>
      </w:r>
      <w:r w:rsidR="00A8347A" w:rsidRPr="000172E6">
        <w:rPr>
          <w:rFonts w:ascii="Times New Roman" w:hAnsi="Times New Roman" w:cs="Times New Roman"/>
          <w:sz w:val="24"/>
          <w:szCs w:val="24"/>
        </w:rPr>
        <w:t>depreciación</w:t>
      </w:r>
      <w:r w:rsidRPr="000172E6">
        <w:rPr>
          <w:rFonts w:ascii="Times New Roman" w:hAnsi="Times New Roman" w:cs="Times New Roman"/>
          <w:sz w:val="24"/>
          <w:szCs w:val="24"/>
        </w:rPr>
        <w:t xml:space="preserve"> o valor residual de los activos</w:t>
      </w:r>
    </w:p>
    <w:p w14:paraId="73194A7D" w14:textId="0C695C16"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4EB91C1F" w14:textId="1526299A" w:rsidR="002D23B9"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Importe de los gastos capitalizados en el ejercicio, tanto financieros, como de investigación y desarrollo. </w:t>
      </w:r>
    </w:p>
    <w:p w14:paraId="62BD7B9C" w14:textId="2E78A748" w:rsidR="002D23B9" w:rsidRPr="00872F88" w:rsidRDefault="002D23B9"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presente ejercicio no se capitalizaron gastos financieros.</w:t>
      </w:r>
    </w:p>
    <w:p w14:paraId="60EB6276" w14:textId="77777777" w:rsidR="002D23B9" w:rsidRPr="00872F88" w:rsidRDefault="002D23B9" w:rsidP="000172E6">
      <w:pPr>
        <w:pStyle w:val="Prrafodelista"/>
        <w:spacing w:line="240" w:lineRule="auto"/>
        <w:ind w:left="709" w:firstLine="709"/>
        <w:jc w:val="both"/>
        <w:rPr>
          <w:rFonts w:ascii="Times New Roman" w:hAnsi="Times New Roman" w:cs="Times New Roman"/>
          <w:sz w:val="24"/>
          <w:szCs w:val="24"/>
        </w:rPr>
      </w:pPr>
    </w:p>
    <w:p w14:paraId="24C64574" w14:textId="0F63AE0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Riesgos por tipo de cambio o tipo de </w:t>
      </w:r>
      <w:r w:rsidR="00A8347A" w:rsidRPr="000172E6">
        <w:rPr>
          <w:rFonts w:ascii="Times New Roman" w:hAnsi="Times New Roman" w:cs="Times New Roman"/>
          <w:sz w:val="24"/>
          <w:szCs w:val="24"/>
        </w:rPr>
        <w:t>interés</w:t>
      </w:r>
      <w:r w:rsidRPr="000172E6">
        <w:rPr>
          <w:rFonts w:ascii="Times New Roman" w:hAnsi="Times New Roman" w:cs="Times New Roman"/>
          <w:sz w:val="24"/>
          <w:szCs w:val="24"/>
        </w:rPr>
        <w:t xml:space="preserve"> de las inversiones financieras.</w:t>
      </w:r>
    </w:p>
    <w:p w14:paraId="118DF7AC" w14:textId="0462FCC8" w:rsidR="002D23B9" w:rsidRPr="00872F88" w:rsidRDefault="002D23B9" w:rsidP="000172E6">
      <w:pPr>
        <w:pStyle w:val="Prrafodelista"/>
        <w:spacing w:line="240" w:lineRule="auto"/>
        <w:ind w:left="1069"/>
        <w:jc w:val="both"/>
        <w:rPr>
          <w:rFonts w:ascii="Times New Roman" w:hAnsi="Times New Roman" w:cs="Times New Roman"/>
          <w:sz w:val="24"/>
          <w:szCs w:val="24"/>
        </w:rPr>
      </w:pPr>
      <w:r w:rsidRPr="00872F88">
        <w:rPr>
          <w:rFonts w:ascii="Times New Roman" w:hAnsi="Times New Roman" w:cs="Times New Roman"/>
          <w:sz w:val="24"/>
          <w:szCs w:val="24"/>
        </w:rPr>
        <w:t xml:space="preserve">No se cuenta con inversiones financieras de las cuales deriven riesgos por tipo de cambio y tasas de interés. </w:t>
      </w:r>
    </w:p>
    <w:p w14:paraId="22EBC65E" w14:textId="1E2B0B54" w:rsidR="002D23B9" w:rsidRPr="000172E6" w:rsidRDefault="002D23B9"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Valor activado en el ejercicio de los bienes construidos por la entidad.</w:t>
      </w:r>
    </w:p>
    <w:p w14:paraId="02CA6C2D" w14:textId="7263A0DA" w:rsidR="00B575F2" w:rsidRPr="00872F88" w:rsidRDefault="00B575F2" w:rsidP="000172E6">
      <w:pPr>
        <w:pStyle w:val="Prrafodelista"/>
        <w:spacing w:line="240" w:lineRule="auto"/>
        <w:ind w:left="709" w:firstLine="709"/>
        <w:jc w:val="both"/>
        <w:rPr>
          <w:rFonts w:ascii="Times New Roman" w:hAnsi="Times New Roman" w:cs="Times New Roman"/>
          <w:color w:val="FFFFFF" w:themeColor="background1"/>
          <w:sz w:val="10"/>
          <w:szCs w:val="10"/>
        </w:rPr>
      </w:pPr>
      <w:r w:rsidRPr="00872F88">
        <w:rPr>
          <w:rFonts w:ascii="Times New Roman" w:hAnsi="Times New Roman" w:cs="Times New Roman"/>
          <w:color w:val="FFFFFF" w:themeColor="background1"/>
          <w:sz w:val="10"/>
          <w:szCs w:val="10"/>
        </w:rPr>
        <w:t>Valor activado en el ejercicio de los bienes construidos por la entidad</w:t>
      </w:r>
      <w:r w:rsidR="00B728B0" w:rsidRPr="00872F88">
        <w:rPr>
          <w:rFonts w:ascii="Times New Roman" w:hAnsi="Times New Roman" w:cs="Times New Roman"/>
          <w:color w:val="FFFFFF" w:themeColor="background1"/>
          <w:sz w:val="10"/>
          <w:szCs w:val="10"/>
        </w:rPr>
        <w:t>.</w:t>
      </w:r>
    </w:p>
    <w:p w14:paraId="0BA47E35" w14:textId="153A436A"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lastRenderedPageBreak/>
        <w:t>Otras circunstancias de carácter significativo que a</w:t>
      </w:r>
      <w:r w:rsidR="00B41C5E" w:rsidRPr="000172E6">
        <w:rPr>
          <w:rFonts w:ascii="Times New Roman" w:hAnsi="Times New Roman" w:cs="Times New Roman"/>
          <w:sz w:val="24"/>
          <w:szCs w:val="24"/>
        </w:rPr>
        <w:t>fecten al activo, tales como bien</w:t>
      </w:r>
      <w:r w:rsidRPr="000172E6">
        <w:rPr>
          <w:rFonts w:ascii="Times New Roman" w:hAnsi="Times New Roman" w:cs="Times New Roman"/>
          <w:sz w:val="24"/>
          <w:szCs w:val="24"/>
        </w:rPr>
        <w:t xml:space="preserve">es en garantía señalados en embargos, </w:t>
      </w:r>
      <w:r w:rsidR="00A8347A" w:rsidRPr="000172E6">
        <w:rPr>
          <w:rFonts w:ascii="Times New Roman" w:hAnsi="Times New Roman" w:cs="Times New Roman"/>
          <w:sz w:val="24"/>
          <w:szCs w:val="24"/>
        </w:rPr>
        <w:t>litigios</w:t>
      </w:r>
      <w:r w:rsidR="00B728B0" w:rsidRPr="000172E6">
        <w:rPr>
          <w:rFonts w:ascii="Times New Roman" w:hAnsi="Times New Roman" w:cs="Times New Roman"/>
          <w:sz w:val="24"/>
          <w:szCs w:val="24"/>
        </w:rPr>
        <w:t xml:space="preserve">, </w:t>
      </w:r>
      <w:r w:rsidR="00A8347A" w:rsidRPr="000172E6">
        <w:rPr>
          <w:rFonts w:ascii="Times New Roman" w:hAnsi="Times New Roman" w:cs="Times New Roman"/>
          <w:sz w:val="24"/>
          <w:szCs w:val="24"/>
        </w:rPr>
        <w:t>títulos</w:t>
      </w:r>
      <w:r w:rsidR="00B728B0" w:rsidRPr="000172E6">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w:t>
      </w:r>
      <w:r w:rsidR="00A8347A" w:rsidRPr="00872F88">
        <w:rPr>
          <w:rFonts w:ascii="Times New Roman" w:hAnsi="Times New Roman" w:cs="Times New Roman"/>
          <w:sz w:val="24"/>
          <w:szCs w:val="24"/>
        </w:rPr>
        <w:t>únicas</w:t>
      </w:r>
      <w:r w:rsidRPr="00872F88">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872F88" w:rsidRDefault="00822A43" w:rsidP="000172E6">
      <w:pPr>
        <w:pStyle w:val="Prrafodelista"/>
        <w:spacing w:line="240" w:lineRule="auto"/>
        <w:ind w:left="0" w:firstLine="709"/>
        <w:jc w:val="both"/>
        <w:rPr>
          <w:rFonts w:ascii="Times New Roman" w:hAnsi="Times New Roman" w:cs="Times New Roman"/>
          <w:sz w:val="24"/>
          <w:szCs w:val="24"/>
        </w:rPr>
      </w:pPr>
    </w:p>
    <w:p w14:paraId="1BEE3887" w14:textId="6CD4F5A8" w:rsidR="00B728B0" w:rsidRPr="000172E6" w:rsidRDefault="00B728B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Desmantelamiento de Activos, procedimientos, </w:t>
      </w:r>
      <w:r w:rsidR="00A8347A" w:rsidRPr="000172E6">
        <w:rPr>
          <w:rFonts w:ascii="Times New Roman" w:hAnsi="Times New Roman" w:cs="Times New Roman"/>
          <w:sz w:val="24"/>
          <w:szCs w:val="24"/>
        </w:rPr>
        <w:t>ampliaciones</w:t>
      </w:r>
      <w:r w:rsidRPr="000172E6">
        <w:rPr>
          <w:rFonts w:ascii="Times New Roman" w:hAnsi="Times New Roman" w:cs="Times New Roman"/>
          <w:sz w:val="24"/>
          <w:szCs w:val="24"/>
        </w:rPr>
        <w:t xml:space="preserve">, efectos contables. </w:t>
      </w:r>
    </w:p>
    <w:p w14:paraId="019F212E" w14:textId="50C89470"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ha realizado desmantelamiento de activos. </w:t>
      </w:r>
    </w:p>
    <w:p w14:paraId="40E12AA3" w14:textId="7C69202B" w:rsidR="00A154D0" w:rsidRPr="000172E6" w:rsidRDefault="00A154D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Administración de Activos</w:t>
      </w:r>
    </w:p>
    <w:p w14:paraId="7239E68B" w14:textId="3EC027A6" w:rsidR="00B728B0" w:rsidRPr="00872F88" w:rsidRDefault="00A8347A" w:rsidP="000172E6">
      <w:pPr>
        <w:pStyle w:val="Prrafodelista"/>
        <w:numPr>
          <w:ilvl w:val="0"/>
          <w:numId w:val="42"/>
        </w:numPr>
        <w:spacing w:line="240" w:lineRule="auto"/>
        <w:ind w:left="0" w:firstLine="709"/>
        <w:jc w:val="both"/>
        <w:rPr>
          <w:rFonts w:ascii="Times New Roman" w:hAnsi="Times New Roman" w:cs="Times New Roman"/>
          <w:color w:val="FFFFFF" w:themeColor="background1"/>
          <w:sz w:val="16"/>
          <w:szCs w:val="16"/>
        </w:rPr>
      </w:pPr>
      <w:r w:rsidRPr="00872F88">
        <w:rPr>
          <w:rFonts w:ascii="Times New Roman" w:hAnsi="Times New Roman" w:cs="Times New Roman"/>
          <w:color w:val="FFFFFF" w:themeColor="background1"/>
          <w:sz w:val="16"/>
          <w:szCs w:val="16"/>
        </w:rPr>
        <w:t>Administración</w:t>
      </w:r>
      <w:r w:rsidR="00B728B0" w:rsidRPr="00872F88">
        <w:rPr>
          <w:rFonts w:ascii="Times New Roman" w:hAnsi="Times New Roman" w:cs="Times New Roman"/>
          <w:color w:val="FFFFFF" w:themeColor="background1"/>
          <w:sz w:val="16"/>
          <w:szCs w:val="16"/>
        </w:rPr>
        <w:t xml:space="preserve"> de activos, </w:t>
      </w:r>
      <w:r w:rsidRPr="00872F88">
        <w:rPr>
          <w:rFonts w:ascii="Times New Roman" w:hAnsi="Times New Roman" w:cs="Times New Roman"/>
          <w:color w:val="FFFFFF" w:themeColor="background1"/>
          <w:sz w:val="16"/>
          <w:szCs w:val="16"/>
        </w:rPr>
        <w:t>planeación</w:t>
      </w:r>
      <w:r w:rsidR="00B728B0" w:rsidRPr="00872F88">
        <w:rPr>
          <w:rFonts w:ascii="Times New Roman" w:hAnsi="Times New Roman" w:cs="Times New Roman"/>
          <w:color w:val="FFFFFF" w:themeColor="background1"/>
          <w:sz w:val="16"/>
          <w:szCs w:val="16"/>
        </w:rPr>
        <w:t xml:space="preserve"> de objetivo de que el ente los utilice de la manera </w:t>
      </w:r>
      <w:r w:rsidRPr="00872F88">
        <w:rPr>
          <w:rFonts w:ascii="Times New Roman" w:hAnsi="Times New Roman" w:cs="Times New Roman"/>
          <w:color w:val="FFFFFF" w:themeColor="background1"/>
          <w:sz w:val="16"/>
          <w:szCs w:val="16"/>
        </w:rPr>
        <w:t>más</w:t>
      </w:r>
      <w:r w:rsidR="00B728B0" w:rsidRPr="00872F88">
        <w:rPr>
          <w:rFonts w:ascii="Times New Roman" w:hAnsi="Times New Roman" w:cs="Times New Roman"/>
          <w:color w:val="FFFFFF" w:themeColor="background1"/>
          <w:sz w:val="16"/>
          <w:szCs w:val="16"/>
        </w:rPr>
        <w:t xml:space="preserve"> efectiva. </w:t>
      </w:r>
    </w:p>
    <w:p w14:paraId="1AF5B2BA" w14:textId="77777777" w:rsidR="00243925" w:rsidRPr="00872F88" w:rsidRDefault="00243925" w:rsidP="000172E6">
      <w:pPr>
        <w:pStyle w:val="Prrafodelista"/>
        <w:spacing w:line="240" w:lineRule="auto"/>
        <w:ind w:left="0" w:firstLine="709"/>
        <w:jc w:val="both"/>
        <w:rPr>
          <w:rFonts w:ascii="Times New Roman" w:hAnsi="Times New Roman" w:cs="Times New Roman"/>
          <w:sz w:val="24"/>
          <w:szCs w:val="24"/>
        </w:rPr>
      </w:pPr>
    </w:p>
    <w:p w14:paraId="7C484980" w14:textId="4CD526BD" w:rsidR="00496043" w:rsidRPr="00872F88" w:rsidRDefault="00B41C5E"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Fideicomisos Mandatos y </w:t>
      </w:r>
      <w:r w:rsidR="00D04853" w:rsidRPr="00872F88">
        <w:rPr>
          <w:rFonts w:ascii="Times New Roman" w:hAnsi="Times New Roman" w:cs="Times New Roman"/>
          <w:b/>
          <w:sz w:val="24"/>
          <w:szCs w:val="24"/>
        </w:rPr>
        <w:t>Análogos</w:t>
      </w:r>
      <w:r w:rsidR="00B728B0" w:rsidRPr="00872F88">
        <w:rPr>
          <w:rFonts w:ascii="Times New Roman" w:hAnsi="Times New Roman" w:cs="Times New Roman"/>
          <w:b/>
          <w:sz w:val="24"/>
          <w:szCs w:val="24"/>
        </w:rPr>
        <w:t xml:space="preserve">. </w:t>
      </w:r>
    </w:p>
    <w:p w14:paraId="406D5C61" w14:textId="2C53A3BE"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La entidad no cuenta con fideicomisos, mandatos y análogos.</w:t>
      </w:r>
    </w:p>
    <w:p w14:paraId="1FBD7D34" w14:textId="5EEE0263" w:rsidR="00B41C5E" w:rsidRPr="00872F88" w:rsidRDefault="00B41C5E" w:rsidP="00ED25CD">
      <w:pPr>
        <w:pStyle w:val="Prrafodelista"/>
        <w:spacing w:line="240" w:lineRule="auto"/>
        <w:ind w:left="0" w:firstLine="709"/>
        <w:jc w:val="both"/>
        <w:rPr>
          <w:rFonts w:ascii="Times New Roman" w:hAnsi="Times New Roman" w:cs="Times New Roman"/>
          <w:sz w:val="24"/>
          <w:szCs w:val="24"/>
        </w:rPr>
      </w:pPr>
    </w:p>
    <w:p w14:paraId="6BDE8A3F" w14:textId="77777777" w:rsidR="000B390D" w:rsidRPr="00872F88" w:rsidRDefault="000B390D" w:rsidP="00ED25CD">
      <w:pPr>
        <w:pStyle w:val="Prrafodelista"/>
        <w:spacing w:line="240" w:lineRule="auto"/>
        <w:ind w:left="0" w:firstLine="709"/>
        <w:jc w:val="both"/>
        <w:rPr>
          <w:rFonts w:ascii="Times New Roman" w:hAnsi="Times New Roman" w:cs="Times New Roman"/>
          <w:sz w:val="24"/>
          <w:szCs w:val="24"/>
        </w:rPr>
      </w:pPr>
    </w:p>
    <w:p w14:paraId="4865076C" w14:textId="725FD77F" w:rsidR="00822A43" w:rsidRPr="00872F88" w:rsidRDefault="00822A43" w:rsidP="00ED25CD">
      <w:pPr>
        <w:pStyle w:val="Prrafodelista"/>
        <w:spacing w:line="240" w:lineRule="auto"/>
        <w:ind w:left="0" w:firstLine="709"/>
        <w:jc w:val="both"/>
        <w:rPr>
          <w:rFonts w:ascii="Times New Roman" w:hAnsi="Times New Roman" w:cs="Times New Roman"/>
          <w:sz w:val="24"/>
          <w:szCs w:val="24"/>
        </w:rPr>
      </w:pPr>
    </w:p>
    <w:p w14:paraId="09E60952" w14:textId="50FCAAA9" w:rsidR="00B728B0"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de recaudación. </w:t>
      </w:r>
      <w:r w:rsidR="00B728B0" w:rsidRPr="00872F88">
        <w:rPr>
          <w:rFonts w:ascii="Times New Roman" w:hAnsi="Times New Roman" w:cs="Times New Roman"/>
          <w:b/>
          <w:sz w:val="24"/>
          <w:szCs w:val="24"/>
        </w:rPr>
        <w:t xml:space="preserve"> </w:t>
      </w:r>
    </w:p>
    <w:p w14:paraId="1898183B" w14:textId="4F6D9D91" w:rsidR="004723CD" w:rsidRPr="00872F88" w:rsidRDefault="00A8347A" w:rsidP="00ED25CD">
      <w:pPr>
        <w:pStyle w:val="Prrafodelista"/>
        <w:numPr>
          <w:ilvl w:val="0"/>
          <w:numId w:val="12"/>
        </w:num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Análisis</w:t>
      </w:r>
      <w:r w:rsidR="00B728B0" w:rsidRPr="00872F88">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872F88" w:rsidRDefault="009563A2"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697B58E1" w14:textId="6E986F89" w:rsidR="000B390D" w:rsidRPr="00872F88" w:rsidRDefault="00CE2F9F" w:rsidP="004A25AC">
      <w:pPr>
        <w:spacing w:line="240" w:lineRule="auto"/>
        <w:jc w:val="both"/>
        <w:rPr>
          <w:rFonts w:ascii="Times New Roman" w:hAnsi="Times New Roman" w:cs="Times New Roman"/>
          <w:b/>
          <w:sz w:val="24"/>
          <w:szCs w:val="24"/>
        </w:rPr>
      </w:pPr>
      <w:r w:rsidRPr="00872F88">
        <w:rPr>
          <w:rFonts w:ascii="Times New Roman" w:hAnsi="Times New Roman" w:cs="Times New Roman"/>
          <w:noProof/>
          <w:lang w:eastAsia="es-MX"/>
        </w:rPr>
        <w:drawing>
          <wp:anchor distT="0" distB="0" distL="114300" distR="114300" simplePos="0" relativeHeight="251735040" behindDoc="0" locked="0" layoutInCell="1" allowOverlap="1" wp14:anchorId="63A44EEB" wp14:editId="31B90E14">
            <wp:simplePos x="0" y="0"/>
            <wp:positionH relativeFrom="column">
              <wp:posOffset>158115</wp:posOffset>
            </wp:positionH>
            <wp:positionV relativeFrom="paragraph">
              <wp:posOffset>36195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5479" w:rsidRPr="00872F88">
        <w:rPr>
          <w:rFonts w:ascii="Times New Roman" w:hAnsi="Times New Roman" w:cs="Times New Roman"/>
          <w:b/>
          <w:noProof/>
          <w:sz w:val="24"/>
          <w:szCs w:val="24"/>
          <w:lang w:eastAsia="es-MX"/>
        </w:rPr>
        <w:drawing>
          <wp:inline distT="0" distB="0" distL="0" distR="0" wp14:anchorId="752047F5" wp14:editId="017E7638">
            <wp:extent cx="5915025" cy="41624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5025" cy="4162425"/>
                    </a:xfrm>
                    <a:prstGeom prst="rect">
                      <a:avLst/>
                    </a:prstGeom>
                    <a:noFill/>
                    <a:ln>
                      <a:noFill/>
                    </a:ln>
                  </pic:spPr>
                </pic:pic>
              </a:graphicData>
            </a:graphic>
          </wp:inline>
        </w:drawing>
      </w:r>
    </w:p>
    <w:p w14:paraId="7F506304" w14:textId="49F382A5" w:rsidR="00B3119C" w:rsidRPr="00872F88" w:rsidRDefault="00B3119C" w:rsidP="004A25AC">
      <w:pPr>
        <w:spacing w:line="240" w:lineRule="auto"/>
        <w:jc w:val="both"/>
        <w:rPr>
          <w:rFonts w:ascii="Times New Roman" w:hAnsi="Times New Roman" w:cs="Times New Roman"/>
          <w:b/>
          <w:sz w:val="24"/>
          <w:szCs w:val="24"/>
        </w:rPr>
      </w:pPr>
    </w:p>
    <w:p w14:paraId="69736FBA" w14:textId="010F87AD" w:rsidR="00B728B0" w:rsidRPr="00872F88" w:rsidRDefault="00B41C5E" w:rsidP="00A154D0">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Información sobre la Deuda y el Reporte Analítico de la Deuda</w:t>
      </w:r>
    </w:p>
    <w:p w14:paraId="16020AD7" w14:textId="4D1D1084" w:rsidR="00197994" w:rsidRPr="00872F88" w:rsidRDefault="003C6963" w:rsidP="00427755">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mc:AlternateContent>
          <mc:Choice Requires="wps">
            <w:drawing>
              <wp:anchor distT="0" distB="0" distL="114300" distR="114300" simplePos="0" relativeHeight="251709440" behindDoc="0" locked="0" layoutInCell="1" allowOverlap="1" wp14:anchorId="52BAB815" wp14:editId="3DB893FD">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D315"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6F0F6C3F" w:rsidR="00221073" w:rsidRPr="00872F88" w:rsidRDefault="00B25479" w:rsidP="003C6963">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w:drawing>
          <wp:anchor distT="0" distB="0" distL="114300" distR="114300" simplePos="0" relativeHeight="251732992" behindDoc="0" locked="0" layoutInCell="1" allowOverlap="1" wp14:anchorId="3D6FB28A" wp14:editId="6E04BC0E">
            <wp:simplePos x="0" y="0"/>
            <wp:positionH relativeFrom="column">
              <wp:posOffset>405765</wp:posOffset>
            </wp:positionH>
            <wp:positionV relativeFrom="paragraph">
              <wp:posOffset>10160</wp:posOffset>
            </wp:positionV>
            <wp:extent cx="100012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88">
        <w:rPr>
          <w:rFonts w:ascii="Times New Roman" w:hAnsi="Times New Roman" w:cs="Times New Roman"/>
          <w:b/>
          <w:noProof/>
          <w:sz w:val="24"/>
          <w:szCs w:val="24"/>
          <w:lang w:eastAsia="es-MX"/>
        </w:rPr>
        <w:drawing>
          <wp:inline distT="0" distB="0" distL="0" distR="0" wp14:anchorId="540BF70B" wp14:editId="3E87254B">
            <wp:extent cx="5943600" cy="38766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876675"/>
                    </a:xfrm>
                    <a:prstGeom prst="rect">
                      <a:avLst/>
                    </a:prstGeom>
                    <a:noFill/>
                    <a:ln>
                      <a:noFill/>
                    </a:ln>
                  </pic:spPr>
                </pic:pic>
              </a:graphicData>
            </a:graphic>
          </wp:inline>
        </w:drawing>
      </w:r>
    </w:p>
    <w:p w14:paraId="029CB58B" w14:textId="50ED5735" w:rsidR="005E1E76" w:rsidRPr="00872F88" w:rsidRDefault="005E1E76" w:rsidP="00427755">
      <w:pPr>
        <w:pStyle w:val="Prrafodelista"/>
        <w:spacing w:line="240" w:lineRule="auto"/>
        <w:jc w:val="both"/>
        <w:rPr>
          <w:rFonts w:ascii="Times New Roman" w:hAnsi="Times New Roman" w:cs="Times New Roman"/>
          <w:noProof/>
        </w:rPr>
      </w:pPr>
    </w:p>
    <w:p w14:paraId="5F5624BD" w14:textId="77777777" w:rsidR="005E1E76" w:rsidRPr="00872F88" w:rsidRDefault="005E1E76" w:rsidP="00427755">
      <w:pPr>
        <w:pStyle w:val="Prrafodelista"/>
        <w:spacing w:line="240" w:lineRule="auto"/>
        <w:jc w:val="both"/>
        <w:rPr>
          <w:rFonts w:ascii="Times New Roman" w:hAnsi="Times New Roman" w:cs="Times New Roman"/>
          <w:noProof/>
        </w:rPr>
      </w:pPr>
    </w:p>
    <w:p w14:paraId="1FD704AA" w14:textId="6649BE0A" w:rsidR="00B41C5E"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Calificaciones otorgadas </w:t>
      </w:r>
    </w:p>
    <w:p w14:paraId="6AA153AF" w14:textId="707B2B86" w:rsidR="00F862AF" w:rsidRPr="00872F88" w:rsidRDefault="00F862AF" w:rsidP="00427755">
      <w:pPr>
        <w:spacing w:line="240" w:lineRule="auto"/>
        <w:ind w:left="708"/>
        <w:jc w:val="both"/>
        <w:rPr>
          <w:rFonts w:ascii="Times New Roman" w:hAnsi="Times New Roman" w:cs="Times New Roman"/>
          <w:sz w:val="24"/>
          <w:szCs w:val="24"/>
        </w:rPr>
      </w:pPr>
      <w:r w:rsidRPr="00872F88">
        <w:rPr>
          <w:rFonts w:ascii="Times New Roman" w:hAnsi="Times New Roman" w:cs="Times New Roman"/>
          <w:sz w:val="24"/>
          <w:szCs w:val="24"/>
        </w:rPr>
        <w:t xml:space="preserve">Para el ejercicio fiscal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4D1BF6" w:rsidRPr="00872F88">
        <w:rPr>
          <w:rFonts w:ascii="Times New Roman" w:hAnsi="Times New Roman" w:cs="Times New Roman"/>
          <w:sz w:val="24"/>
          <w:szCs w:val="24"/>
        </w:rPr>
        <w:t>1</w:t>
      </w:r>
      <w:r w:rsidRPr="00872F88">
        <w:rPr>
          <w:rFonts w:ascii="Times New Roman" w:hAnsi="Times New Roman" w:cs="Times New Roman"/>
          <w:sz w:val="24"/>
          <w:szCs w:val="24"/>
        </w:rPr>
        <w:t xml:space="preserve"> no existe calificaciones otorgadas por instituciones autorizadas. </w:t>
      </w:r>
    </w:p>
    <w:p w14:paraId="1965F237" w14:textId="1701C86D" w:rsidR="00FC313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Proceso de Mejora</w:t>
      </w:r>
    </w:p>
    <w:p w14:paraId="55860130" w14:textId="102ADC2B" w:rsidR="00F862AF" w:rsidRPr="00872F88" w:rsidRDefault="00863401"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han implementado procesos de mejora en el ejercicio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E841F8" w:rsidRPr="00872F88">
        <w:rPr>
          <w:rFonts w:ascii="Times New Roman" w:hAnsi="Times New Roman" w:cs="Times New Roman"/>
          <w:sz w:val="24"/>
          <w:szCs w:val="24"/>
        </w:rPr>
        <w:t>1</w:t>
      </w:r>
      <w:r w:rsidR="00C03497" w:rsidRPr="00872F88">
        <w:rPr>
          <w:rFonts w:ascii="Times New Roman" w:hAnsi="Times New Roman" w:cs="Times New Roman"/>
          <w:sz w:val="24"/>
          <w:szCs w:val="24"/>
        </w:rPr>
        <w:t>.</w:t>
      </w:r>
    </w:p>
    <w:p w14:paraId="1013B095"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por Segmentos</w:t>
      </w:r>
    </w:p>
    <w:p w14:paraId="3FE3D2BB" w14:textId="4C48FCB1" w:rsidR="00F862AF" w:rsidRPr="00872F88" w:rsidRDefault="00F862AF"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considera necesario segmentar la </w:t>
      </w:r>
      <w:r w:rsidR="00A8347A" w:rsidRPr="00872F88">
        <w:rPr>
          <w:rFonts w:ascii="Times New Roman" w:hAnsi="Times New Roman" w:cs="Times New Roman"/>
          <w:sz w:val="24"/>
          <w:szCs w:val="24"/>
        </w:rPr>
        <w:t>información</w:t>
      </w:r>
      <w:r w:rsidRPr="00872F88">
        <w:rPr>
          <w:rFonts w:ascii="Times New Roman" w:hAnsi="Times New Roman" w:cs="Times New Roman"/>
          <w:sz w:val="24"/>
          <w:szCs w:val="24"/>
        </w:rPr>
        <w:t xml:space="preserve"> de los entes </w:t>
      </w:r>
      <w:r w:rsidR="00A8347A" w:rsidRPr="00872F88">
        <w:rPr>
          <w:rFonts w:ascii="Times New Roman" w:hAnsi="Times New Roman" w:cs="Times New Roman"/>
          <w:sz w:val="24"/>
          <w:szCs w:val="24"/>
        </w:rPr>
        <w:t>públicos</w:t>
      </w:r>
      <w:r w:rsidRPr="00872F88">
        <w:rPr>
          <w:rFonts w:ascii="Times New Roman" w:hAnsi="Times New Roman" w:cs="Times New Roman"/>
          <w:sz w:val="24"/>
          <w:szCs w:val="24"/>
        </w:rPr>
        <w:t>.</w:t>
      </w:r>
    </w:p>
    <w:p w14:paraId="2712FEF3"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Eventos posteriores al cierre</w:t>
      </w:r>
    </w:p>
    <w:p w14:paraId="40CF9CD2" w14:textId="645F2EE7" w:rsidR="00863401" w:rsidRPr="00872F88" w:rsidRDefault="007A388D"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existen eventos posteriores al cierre </w:t>
      </w:r>
    </w:p>
    <w:p w14:paraId="32974775" w14:textId="6E50CC57" w:rsidR="007A388D" w:rsidRPr="00872F88" w:rsidRDefault="007A388D" w:rsidP="00427755">
      <w:pPr>
        <w:pStyle w:val="Prrafodelista"/>
        <w:spacing w:line="240" w:lineRule="auto"/>
        <w:jc w:val="both"/>
        <w:rPr>
          <w:rFonts w:ascii="Times New Roman" w:hAnsi="Times New Roman" w:cs="Times New Roman"/>
          <w:sz w:val="24"/>
          <w:szCs w:val="24"/>
        </w:rPr>
      </w:pPr>
    </w:p>
    <w:p w14:paraId="4CEAD4EF" w14:textId="2D29871D" w:rsidR="00B41C5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Partes relacionadas</w:t>
      </w:r>
    </w:p>
    <w:p w14:paraId="1703C44E" w14:textId="13679237" w:rsidR="00A154D0" w:rsidRDefault="00B41C5E" w:rsidP="000172E6">
      <w:pPr>
        <w:pStyle w:val="Prrafodelista"/>
        <w:spacing w:line="240" w:lineRule="auto"/>
        <w:ind w:left="502"/>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F862AF" w:rsidRPr="00872F88">
        <w:rPr>
          <w:rFonts w:ascii="Times New Roman" w:hAnsi="Times New Roman" w:cs="Times New Roman"/>
          <w:sz w:val="24"/>
          <w:szCs w:val="24"/>
        </w:rPr>
        <w:t>No existen operaciones con partes relacionadas.</w:t>
      </w:r>
    </w:p>
    <w:p w14:paraId="0761135D" w14:textId="77777777" w:rsidR="000172E6" w:rsidRPr="000172E6" w:rsidRDefault="000172E6" w:rsidP="000172E6">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Responsabilidad Sobre la Presentación Razonable de la Información Contable</w:t>
      </w:r>
    </w:p>
    <w:p w14:paraId="32307FEC" w14:textId="77777777" w:rsidR="000172E6" w:rsidRDefault="000172E6" w:rsidP="00427755">
      <w:pPr>
        <w:pStyle w:val="Prrafodelista"/>
        <w:spacing w:line="240" w:lineRule="auto"/>
        <w:jc w:val="both"/>
        <w:rPr>
          <w:rFonts w:ascii="Times New Roman" w:hAnsi="Times New Roman" w:cs="Times New Roman"/>
          <w:b/>
          <w:sz w:val="24"/>
          <w:szCs w:val="24"/>
        </w:rPr>
      </w:pPr>
    </w:p>
    <w:p w14:paraId="09A84FDD" w14:textId="77777777" w:rsidR="000172E6" w:rsidRDefault="000172E6" w:rsidP="00427755">
      <w:pPr>
        <w:pStyle w:val="Prrafodelista"/>
        <w:spacing w:line="240" w:lineRule="auto"/>
        <w:jc w:val="both"/>
        <w:rPr>
          <w:rFonts w:ascii="Times New Roman" w:hAnsi="Times New Roman" w:cs="Times New Roman"/>
          <w:b/>
          <w:sz w:val="24"/>
          <w:szCs w:val="24"/>
        </w:rPr>
      </w:pPr>
    </w:p>
    <w:p w14:paraId="433669F6" w14:textId="62B790EF" w:rsidR="00671986" w:rsidRPr="00872F88" w:rsidRDefault="00B41C5E" w:rsidP="00427755">
      <w:pPr>
        <w:pStyle w:val="Prrafodelista"/>
        <w:spacing w:line="240" w:lineRule="auto"/>
        <w:jc w:val="both"/>
        <w:rPr>
          <w:rFonts w:ascii="Times New Roman" w:hAnsi="Times New Roman" w:cs="Times New Roman"/>
          <w:sz w:val="24"/>
          <w:szCs w:val="24"/>
        </w:rPr>
      </w:pPr>
      <w:bookmarkStart w:id="2" w:name="_GoBack"/>
      <w:bookmarkEnd w:id="2"/>
      <w:r w:rsidRPr="00872F88">
        <w:rPr>
          <w:rFonts w:ascii="Times New Roman" w:hAnsi="Times New Roman" w:cs="Times New Roman"/>
          <w:sz w:val="24"/>
          <w:szCs w:val="24"/>
        </w:rPr>
        <w:lastRenderedPageBreak/>
        <w:t xml:space="preserve"> </w:t>
      </w:r>
      <w:r w:rsidR="00B728B0" w:rsidRPr="00872F88">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Pr="00872F88"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Pr="00872F8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872F88" w14:paraId="35620161" w14:textId="77777777" w:rsidTr="00062BFC">
        <w:trPr>
          <w:trHeight w:val="300"/>
        </w:trPr>
        <w:tc>
          <w:tcPr>
            <w:tcW w:w="6565" w:type="dxa"/>
            <w:gridSpan w:val="2"/>
            <w:tcBorders>
              <w:top w:val="single" w:sz="4" w:space="0" w:color="auto"/>
              <w:left w:val="nil"/>
              <w:bottom w:val="nil"/>
              <w:right w:val="nil"/>
            </w:tcBorders>
            <w:shd w:val="clear" w:color="000000" w:fill="FFFFFF"/>
            <w:noWrap/>
            <w:hideMark/>
          </w:tcPr>
          <w:p w14:paraId="2527C3C0" w14:textId="7698EB1A" w:rsidR="00F0732C" w:rsidRPr="00872F88" w:rsidRDefault="009F004F" w:rsidP="00F0732C">
            <w:pPr>
              <w:spacing w:after="0" w:line="240" w:lineRule="auto"/>
              <w:ind w:right="-93"/>
              <w:jc w:val="center"/>
              <w:rPr>
                <w:rFonts w:ascii="Times New Roman" w:hAnsi="Times New Roman" w:cs="Times New Roman"/>
                <w:sz w:val="24"/>
                <w:szCs w:val="24"/>
              </w:rPr>
            </w:pPr>
            <w:r w:rsidRPr="00872F88">
              <w:rPr>
                <w:rFonts w:ascii="Times New Roman" w:eastAsia="Times New Roman" w:hAnsi="Times New Roman" w:cs="Times New Roman"/>
                <w:lang w:val="es-ES" w:eastAsia="es-ES"/>
              </w:rPr>
              <w:t xml:space="preserve">MTRO. </w:t>
            </w:r>
            <w:r w:rsidR="00A154D0" w:rsidRPr="00872F88">
              <w:rPr>
                <w:rFonts w:ascii="Times New Roman" w:eastAsia="Times New Roman" w:hAnsi="Times New Roman" w:cs="Times New Roman"/>
                <w:lang w:val="es-ES" w:eastAsia="es-ES"/>
              </w:rPr>
              <w:t>Adán</w:t>
            </w:r>
            <w:r w:rsidRPr="00872F88">
              <w:rPr>
                <w:rFonts w:ascii="Times New Roman" w:eastAsia="Times New Roman" w:hAnsi="Times New Roman" w:cs="Times New Roman"/>
                <w:lang w:val="es-ES" w:eastAsia="es-ES"/>
              </w:rPr>
              <w:t xml:space="preserve"> Valdivia </w:t>
            </w:r>
            <w:r w:rsidR="00A154D0" w:rsidRPr="00872F88">
              <w:rPr>
                <w:rFonts w:ascii="Times New Roman" w:eastAsia="Times New Roman" w:hAnsi="Times New Roman" w:cs="Times New Roman"/>
                <w:lang w:val="es-ES" w:eastAsia="es-ES"/>
              </w:rPr>
              <w:t>López</w:t>
            </w:r>
          </w:p>
        </w:tc>
        <w:tc>
          <w:tcPr>
            <w:tcW w:w="2200" w:type="dxa"/>
            <w:tcBorders>
              <w:top w:val="nil"/>
              <w:left w:val="nil"/>
              <w:bottom w:val="nil"/>
              <w:right w:val="nil"/>
            </w:tcBorders>
            <w:shd w:val="clear" w:color="000000" w:fill="FFFFFF"/>
            <w:noWrap/>
            <w:vAlign w:val="bottom"/>
            <w:hideMark/>
          </w:tcPr>
          <w:p w14:paraId="018D5985" w14:textId="219A5634" w:rsidR="00F0732C" w:rsidRPr="00872F8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872F88" w:rsidRDefault="00F0732C" w:rsidP="00F0732C">
            <w:pPr>
              <w:spacing w:after="0" w:line="240" w:lineRule="auto"/>
              <w:ind w:right="-93"/>
              <w:jc w:val="center"/>
              <w:rPr>
                <w:rFonts w:ascii="Times New Roman" w:hAnsi="Times New Roman" w:cs="Times New Roman"/>
                <w:sz w:val="24"/>
                <w:szCs w:val="24"/>
              </w:rPr>
            </w:pPr>
          </w:p>
        </w:tc>
      </w:tr>
      <w:tr w:rsidR="00F0732C" w:rsidRPr="00872F8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704F722F" w:rsidR="00F0732C" w:rsidRPr="00872F88" w:rsidRDefault="00576CD6" w:rsidP="00F0732C">
            <w:pPr>
              <w:spacing w:after="0" w:line="240" w:lineRule="auto"/>
              <w:ind w:right="-93"/>
              <w:jc w:val="center"/>
              <w:rPr>
                <w:rFonts w:ascii="Times New Roman" w:hAnsi="Times New Roman" w:cs="Times New Roman"/>
                <w:sz w:val="24"/>
                <w:szCs w:val="24"/>
                <w:lang w:val="es-ES"/>
              </w:rPr>
            </w:pPr>
            <w:r w:rsidRPr="00872F88">
              <w:rPr>
                <w:rFonts w:ascii="Times New Roman" w:eastAsia="Times New Roman" w:hAnsi="Times New Roman" w:cs="Times New Roman"/>
                <w:sz w:val="18"/>
                <w:szCs w:val="18"/>
                <w:lang w:val="es-ES" w:eastAsia="es-ES"/>
              </w:rPr>
              <w:t xml:space="preserve">PRESIDENTE MUNICIPAL </w:t>
            </w:r>
          </w:p>
        </w:tc>
        <w:tc>
          <w:tcPr>
            <w:tcW w:w="2200" w:type="dxa"/>
            <w:tcBorders>
              <w:top w:val="nil"/>
              <w:left w:val="nil"/>
              <w:bottom w:val="nil"/>
              <w:right w:val="nil"/>
            </w:tcBorders>
            <w:shd w:val="clear" w:color="000000" w:fill="FFFFFF"/>
            <w:noWrap/>
            <w:hideMark/>
          </w:tcPr>
          <w:p w14:paraId="06454962" w14:textId="7D4A8D05" w:rsidR="00F0732C" w:rsidRPr="00872F8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872F88" w:rsidRDefault="00F0732C" w:rsidP="00F0732C">
            <w:pPr>
              <w:spacing w:after="0" w:line="240" w:lineRule="auto"/>
              <w:ind w:right="-93"/>
              <w:jc w:val="center"/>
              <w:rPr>
                <w:rFonts w:ascii="Times New Roman" w:hAnsi="Times New Roman" w:cs="Times New Roman"/>
                <w:sz w:val="24"/>
                <w:szCs w:val="24"/>
              </w:rPr>
            </w:pPr>
          </w:p>
        </w:tc>
      </w:tr>
      <w:tr w:rsidR="004400E8" w:rsidRPr="00872F8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Pr="00872F8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Pr="00872F8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Pr="00872F8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Pr="00872F88" w:rsidRDefault="004400E8" w:rsidP="00F0732C">
            <w:pPr>
              <w:spacing w:after="0" w:line="240" w:lineRule="auto"/>
              <w:ind w:right="-93"/>
              <w:rPr>
                <w:rFonts w:ascii="Times New Roman" w:hAnsi="Times New Roman" w:cs="Times New Roman"/>
                <w:sz w:val="24"/>
                <w:szCs w:val="24"/>
              </w:rPr>
            </w:pPr>
          </w:p>
          <w:p w14:paraId="1251E35A" w14:textId="77777777" w:rsidR="004400E8" w:rsidRPr="00872F8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872F8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872F88" w:rsidRDefault="004400E8" w:rsidP="008105E2">
            <w:pPr>
              <w:spacing w:after="0" w:line="240" w:lineRule="auto"/>
              <w:ind w:right="-93"/>
              <w:jc w:val="center"/>
              <w:rPr>
                <w:rFonts w:ascii="Times New Roman" w:hAnsi="Times New Roman" w:cs="Times New Roman"/>
                <w:sz w:val="24"/>
                <w:szCs w:val="24"/>
              </w:rPr>
            </w:pPr>
          </w:p>
        </w:tc>
      </w:tr>
      <w:tr w:rsidR="004400E8" w:rsidRPr="00872F8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872F88" w:rsidRDefault="003B16E2"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 xml:space="preserve">Lic. </w:t>
            </w:r>
            <w:proofErr w:type="spellStart"/>
            <w:r w:rsidRPr="00872F88">
              <w:rPr>
                <w:rFonts w:ascii="Times New Roman" w:hAnsi="Times New Roman" w:cs="Times New Roman"/>
                <w:sz w:val="24"/>
                <w:szCs w:val="24"/>
              </w:rPr>
              <w:t>Ma</w:t>
            </w:r>
            <w:proofErr w:type="spellEnd"/>
            <w:r w:rsidRPr="00872F88">
              <w:rPr>
                <w:rFonts w:ascii="Times New Roman" w:hAnsi="Times New Roman" w:cs="Times New Roman"/>
                <w:sz w:val="24"/>
                <w:szCs w:val="24"/>
              </w:rPr>
              <w:t xml:space="preserve"> </w:t>
            </w:r>
            <w:proofErr w:type="spellStart"/>
            <w:r w:rsidRPr="00872F88">
              <w:rPr>
                <w:rFonts w:ascii="Times New Roman" w:hAnsi="Times New Roman" w:cs="Times New Roman"/>
                <w:sz w:val="24"/>
                <w:szCs w:val="24"/>
              </w:rPr>
              <w:t>Inosencia</w:t>
            </w:r>
            <w:proofErr w:type="spellEnd"/>
            <w:r w:rsidRPr="00872F88">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872F88" w:rsidRDefault="004400E8" w:rsidP="008105E2">
            <w:pPr>
              <w:spacing w:after="0" w:line="240" w:lineRule="auto"/>
              <w:ind w:right="-93"/>
              <w:jc w:val="center"/>
              <w:rPr>
                <w:rFonts w:ascii="Times New Roman" w:hAnsi="Times New Roman" w:cs="Times New Roman"/>
                <w:sz w:val="24"/>
                <w:szCs w:val="24"/>
              </w:rPr>
            </w:pPr>
          </w:p>
        </w:tc>
      </w:tr>
      <w:tr w:rsidR="004400E8" w:rsidRPr="00872F8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SINDIC</w:t>
            </w:r>
            <w:r w:rsidR="003B16E2" w:rsidRPr="00872F88">
              <w:rPr>
                <w:rFonts w:ascii="Times New Roman" w:hAnsi="Times New Roman" w:cs="Times New Roman"/>
                <w:sz w:val="24"/>
                <w:szCs w:val="24"/>
              </w:rPr>
              <w:t>A</w:t>
            </w:r>
            <w:r w:rsidRPr="00872F8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872F88" w:rsidRDefault="004400E8" w:rsidP="008105E2">
            <w:pPr>
              <w:spacing w:after="0" w:line="240" w:lineRule="auto"/>
              <w:ind w:right="-93"/>
              <w:jc w:val="center"/>
              <w:rPr>
                <w:rFonts w:ascii="Times New Roman" w:hAnsi="Times New Roman" w:cs="Times New Roman"/>
                <w:sz w:val="24"/>
                <w:szCs w:val="24"/>
              </w:rPr>
            </w:pPr>
          </w:p>
        </w:tc>
      </w:tr>
      <w:tr w:rsidR="004400E8" w:rsidRPr="00872F8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872F8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872F8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Pr="00872F88"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872F8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L.A.E. José Antonio Carbajal Alonso</w:t>
            </w:r>
          </w:p>
        </w:tc>
      </w:tr>
      <w:tr w:rsidR="004400E8" w:rsidRPr="00872F8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SECRETARIO de FINANZAS y ADMINISTRACIÓN</w:t>
            </w:r>
          </w:p>
        </w:tc>
      </w:tr>
    </w:tbl>
    <w:p w14:paraId="61FCC92C" w14:textId="3CC1420F"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872F8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872F88" w:rsidRDefault="003C6963"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 xml:space="preserve">Ma. Consuelo </w:t>
            </w:r>
            <w:r w:rsidR="00804DB3" w:rsidRPr="00872F88">
              <w:rPr>
                <w:rFonts w:ascii="Times New Roman" w:hAnsi="Times New Roman" w:cs="Times New Roman"/>
                <w:sz w:val="24"/>
                <w:szCs w:val="24"/>
              </w:rPr>
              <w:t>Muñoz Hernández</w:t>
            </w:r>
          </w:p>
        </w:tc>
      </w:tr>
      <w:tr w:rsidR="004400E8" w:rsidRPr="00872F8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COMISIÓN de ADMINISTRACIÓN y HACIENDA PÚBLICA</w:t>
            </w:r>
          </w:p>
        </w:tc>
      </w:tr>
      <w:bookmarkEnd w:id="3"/>
    </w:tbl>
    <w:p w14:paraId="458BA0D0" w14:textId="77777777" w:rsidR="004400E8" w:rsidRPr="00872F8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RPr="00872F88" w:rsidSect="004735B3">
      <w:headerReference w:type="default" r:id="rId22"/>
      <w:footerReference w:type="default" r:id="rId23"/>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E2406" w14:textId="77777777" w:rsidR="008558A2" w:rsidRDefault="008558A2" w:rsidP="00092574">
      <w:pPr>
        <w:spacing w:after="0" w:line="240" w:lineRule="auto"/>
      </w:pPr>
      <w:r>
        <w:separator/>
      </w:r>
    </w:p>
  </w:endnote>
  <w:endnote w:type="continuationSeparator" w:id="0">
    <w:p w14:paraId="7F3A2382" w14:textId="77777777" w:rsidR="008558A2" w:rsidRDefault="008558A2"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DB746" w14:textId="44C1A274" w:rsidR="00B27994" w:rsidRDefault="00B2799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44054" w14:textId="77777777" w:rsidR="008558A2" w:rsidRDefault="008558A2" w:rsidP="00092574">
      <w:pPr>
        <w:spacing w:after="0" w:line="240" w:lineRule="auto"/>
      </w:pPr>
      <w:r>
        <w:separator/>
      </w:r>
    </w:p>
  </w:footnote>
  <w:footnote w:type="continuationSeparator" w:id="0">
    <w:p w14:paraId="642FEEBF" w14:textId="77777777" w:rsidR="008558A2" w:rsidRDefault="008558A2" w:rsidP="00092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B27994" w:rsidRPr="00053C4F" w:rsidRDefault="00B27994">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000172E6" w:rsidRPr="000172E6">
          <w:rPr>
            <w:rFonts w:ascii="Times New Roman" w:hAnsi="Times New Roman" w:cs="Times New Roman"/>
            <w:noProof/>
            <w:lang w:val="es-ES"/>
          </w:rPr>
          <w:t>21</w:t>
        </w:r>
        <w:r w:rsidRPr="00053C4F">
          <w:rPr>
            <w:rFonts w:ascii="Times New Roman" w:hAnsi="Times New Roman" w:cs="Times New Roman"/>
          </w:rPr>
          <w:fldChar w:fldCharType="end"/>
        </w:r>
      </w:p>
    </w:sdtContent>
  </w:sdt>
  <w:p w14:paraId="0FFE2797" w14:textId="77777777" w:rsidR="00B27994" w:rsidRDefault="00B279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FA27AF"/>
    <w:multiLevelType w:val="hybridMultilevel"/>
    <w:tmpl w:val="39FE2514"/>
    <w:lvl w:ilvl="0" w:tplc="9D46187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6">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745297"/>
    <w:multiLevelType w:val="hybridMultilevel"/>
    <w:tmpl w:val="C51AF77C"/>
    <w:lvl w:ilvl="0" w:tplc="08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1E5BEF"/>
    <w:multiLevelType w:val="hybridMultilevel"/>
    <w:tmpl w:val="E5A21B00"/>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3EBD0945"/>
    <w:multiLevelType w:val="hybridMultilevel"/>
    <w:tmpl w:val="A6E4EA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448B4C14"/>
    <w:multiLevelType w:val="hybridMultilevel"/>
    <w:tmpl w:val="896437DC"/>
    <w:lvl w:ilvl="0" w:tplc="9EE08F64">
      <w:start w:val="1"/>
      <w:numFmt w:val="upperLetter"/>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9">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33B7707"/>
    <w:multiLevelType w:val="hybridMultilevel"/>
    <w:tmpl w:val="3AD0CCB6"/>
    <w:lvl w:ilvl="0" w:tplc="080A0017">
      <w:start w:val="1"/>
      <w:numFmt w:val="lowerLetter"/>
      <w:lvlText w:val="%1)"/>
      <w:lvlJc w:val="left"/>
      <w:pPr>
        <w:ind w:left="2498" w:hanging="360"/>
      </w:pPr>
    </w:lvl>
    <w:lvl w:ilvl="1" w:tplc="080A0019" w:tentative="1">
      <w:start w:val="1"/>
      <w:numFmt w:val="lowerLetter"/>
      <w:lvlText w:val="%2."/>
      <w:lvlJc w:val="left"/>
      <w:pPr>
        <w:ind w:left="3218" w:hanging="360"/>
      </w:pPr>
    </w:lvl>
    <w:lvl w:ilvl="2" w:tplc="080A001B" w:tentative="1">
      <w:start w:val="1"/>
      <w:numFmt w:val="lowerRoman"/>
      <w:lvlText w:val="%3."/>
      <w:lvlJc w:val="right"/>
      <w:pPr>
        <w:ind w:left="3938" w:hanging="180"/>
      </w:pPr>
    </w:lvl>
    <w:lvl w:ilvl="3" w:tplc="080A000F" w:tentative="1">
      <w:start w:val="1"/>
      <w:numFmt w:val="decimal"/>
      <w:lvlText w:val="%4."/>
      <w:lvlJc w:val="left"/>
      <w:pPr>
        <w:ind w:left="4658" w:hanging="360"/>
      </w:pPr>
    </w:lvl>
    <w:lvl w:ilvl="4" w:tplc="080A0019" w:tentative="1">
      <w:start w:val="1"/>
      <w:numFmt w:val="lowerLetter"/>
      <w:lvlText w:val="%5."/>
      <w:lvlJc w:val="left"/>
      <w:pPr>
        <w:ind w:left="5378" w:hanging="360"/>
      </w:pPr>
    </w:lvl>
    <w:lvl w:ilvl="5" w:tplc="080A001B" w:tentative="1">
      <w:start w:val="1"/>
      <w:numFmt w:val="lowerRoman"/>
      <w:lvlText w:val="%6."/>
      <w:lvlJc w:val="right"/>
      <w:pPr>
        <w:ind w:left="6098" w:hanging="180"/>
      </w:pPr>
    </w:lvl>
    <w:lvl w:ilvl="6" w:tplc="080A000F" w:tentative="1">
      <w:start w:val="1"/>
      <w:numFmt w:val="decimal"/>
      <w:lvlText w:val="%7."/>
      <w:lvlJc w:val="left"/>
      <w:pPr>
        <w:ind w:left="6818" w:hanging="360"/>
      </w:pPr>
    </w:lvl>
    <w:lvl w:ilvl="7" w:tplc="080A0019" w:tentative="1">
      <w:start w:val="1"/>
      <w:numFmt w:val="lowerLetter"/>
      <w:lvlText w:val="%8."/>
      <w:lvlJc w:val="left"/>
      <w:pPr>
        <w:ind w:left="7538" w:hanging="360"/>
      </w:pPr>
    </w:lvl>
    <w:lvl w:ilvl="8" w:tplc="080A001B" w:tentative="1">
      <w:start w:val="1"/>
      <w:numFmt w:val="lowerRoman"/>
      <w:lvlText w:val="%9."/>
      <w:lvlJc w:val="right"/>
      <w:pPr>
        <w:ind w:left="8258" w:hanging="180"/>
      </w:pPr>
    </w:lvl>
  </w:abstractNum>
  <w:abstractNum w:abstractNumId="38">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1">
    <w:nsid w:val="7E154EDF"/>
    <w:multiLevelType w:val="hybridMultilevel"/>
    <w:tmpl w:val="F7F04D1A"/>
    <w:lvl w:ilvl="0" w:tplc="D18EF23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39"/>
  </w:num>
  <w:num w:numId="3">
    <w:abstractNumId w:val="7"/>
  </w:num>
  <w:num w:numId="4">
    <w:abstractNumId w:val="3"/>
  </w:num>
  <w:num w:numId="5">
    <w:abstractNumId w:val="26"/>
  </w:num>
  <w:num w:numId="6">
    <w:abstractNumId w:val="5"/>
  </w:num>
  <w:num w:numId="7">
    <w:abstractNumId w:val="30"/>
  </w:num>
  <w:num w:numId="8">
    <w:abstractNumId w:val="40"/>
  </w:num>
  <w:num w:numId="9">
    <w:abstractNumId w:val="19"/>
  </w:num>
  <w:num w:numId="10">
    <w:abstractNumId w:val="33"/>
  </w:num>
  <w:num w:numId="11">
    <w:abstractNumId w:val="23"/>
  </w:num>
  <w:num w:numId="12">
    <w:abstractNumId w:val="18"/>
  </w:num>
  <w:num w:numId="13">
    <w:abstractNumId w:val="27"/>
  </w:num>
  <w:num w:numId="14">
    <w:abstractNumId w:val="32"/>
  </w:num>
  <w:num w:numId="15">
    <w:abstractNumId w:val="1"/>
  </w:num>
  <w:num w:numId="16">
    <w:abstractNumId w:val="15"/>
  </w:num>
  <w:num w:numId="17">
    <w:abstractNumId w:val="17"/>
  </w:num>
  <w:num w:numId="18">
    <w:abstractNumId w:val="42"/>
  </w:num>
  <w:num w:numId="19">
    <w:abstractNumId w:val="20"/>
  </w:num>
  <w:num w:numId="20">
    <w:abstractNumId w:val="21"/>
  </w:num>
  <w:num w:numId="21">
    <w:abstractNumId w:val="38"/>
  </w:num>
  <w:num w:numId="22">
    <w:abstractNumId w:val="11"/>
  </w:num>
  <w:num w:numId="23">
    <w:abstractNumId w:val="31"/>
  </w:num>
  <w:num w:numId="24">
    <w:abstractNumId w:val="25"/>
  </w:num>
  <w:num w:numId="25">
    <w:abstractNumId w:val="36"/>
  </w:num>
  <w:num w:numId="26">
    <w:abstractNumId w:val="22"/>
  </w:num>
  <w:num w:numId="27">
    <w:abstractNumId w:val="29"/>
  </w:num>
  <w:num w:numId="28">
    <w:abstractNumId w:val="10"/>
  </w:num>
  <w:num w:numId="29">
    <w:abstractNumId w:val="6"/>
  </w:num>
  <w:num w:numId="30">
    <w:abstractNumId w:val="16"/>
  </w:num>
  <w:num w:numId="31">
    <w:abstractNumId w:val="4"/>
  </w:num>
  <w:num w:numId="32">
    <w:abstractNumId w:val="9"/>
  </w:num>
  <w:num w:numId="33">
    <w:abstractNumId w:val="13"/>
  </w:num>
  <w:num w:numId="34">
    <w:abstractNumId w:val="0"/>
  </w:num>
  <w:num w:numId="35">
    <w:abstractNumId w:val="8"/>
  </w:num>
  <w:num w:numId="36">
    <w:abstractNumId w:val="14"/>
  </w:num>
  <w:num w:numId="37">
    <w:abstractNumId w:val="34"/>
  </w:num>
  <w:num w:numId="38">
    <w:abstractNumId w:val="2"/>
  </w:num>
  <w:num w:numId="39">
    <w:abstractNumId w:val="24"/>
  </w:num>
  <w:num w:numId="40">
    <w:abstractNumId w:val="12"/>
  </w:num>
  <w:num w:numId="41">
    <w:abstractNumId w:val="28"/>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172E6"/>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133"/>
    <w:rsid w:val="000838D8"/>
    <w:rsid w:val="000859C2"/>
    <w:rsid w:val="000859E2"/>
    <w:rsid w:val="000867F6"/>
    <w:rsid w:val="00086F0C"/>
    <w:rsid w:val="00092574"/>
    <w:rsid w:val="00092E0D"/>
    <w:rsid w:val="00094013"/>
    <w:rsid w:val="00095937"/>
    <w:rsid w:val="00096E5F"/>
    <w:rsid w:val="00097667"/>
    <w:rsid w:val="000A2280"/>
    <w:rsid w:val="000A3109"/>
    <w:rsid w:val="000A332B"/>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17345"/>
    <w:rsid w:val="001226EB"/>
    <w:rsid w:val="00123860"/>
    <w:rsid w:val="00123B87"/>
    <w:rsid w:val="0012466E"/>
    <w:rsid w:val="00124E20"/>
    <w:rsid w:val="00134C6A"/>
    <w:rsid w:val="00137618"/>
    <w:rsid w:val="00137EE9"/>
    <w:rsid w:val="001411E6"/>
    <w:rsid w:val="001414F0"/>
    <w:rsid w:val="00144C10"/>
    <w:rsid w:val="0014636D"/>
    <w:rsid w:val="001463AF"/>
    <w:rsid w:val="0014658F"/>
    <w:rsid w:val="00150905"/>
    <w:rsid w:val="001513C2"/>
    <w:rsid w:val="001567B8"/>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85FE1"/>
    <w:rsid w:val="00192112"/>
    <w:rsid w:val="0019353E"/>
    <w:rsid w:val="00193D12"/>
    <w:rsid w:val="00193D23"/>
    <w:rsid w:val="0019690C"/>
    <w:rsid w:val="0019765B"/>
    <w:rsid w:val="00197994"/>
    <w:rsid w:val="001A102F"/>
    <w:rsid w:val="001A1217"/>
    <w:rsid w:val="001A45D1"/>
    <w:rsid w:val="001A46BC"/>
    <w:rsid w:val="001A5589"/>
    <w:rsid w:val="001A68F8"/>
    <w:rsid w:val="001A796B"/>
    <w:rsid w:val="001A7CB9"/>
    <w:rsid w:val="001B0F96"/>
    <w:rsid w:val="001C1FBD"/>
    <w:rsid w:val="001C3709"/>
    <w:rsid w:val="001C4B38"/>
    <w:rsid w:val="001C606E"/>
    <w:rsid w:val="001D0C46"/>
    <w:rsid w:val="001D1BDD"/>
    <w:rsid w:val="001D225B"/>
    <w:rsid w:val="001D2617"/>
    <w:rsid w:val="001D49D3"/>
    <w:rsid w:val="001D50ED"/>
    <w:rsid w:val="001D6CEE"/>
    <w:rsid w:val="001E07ED"/>
    <w:rsid w:val="001E2728"/>
    <w:rsid w:val="001E4B62"/>
    <w:rsid w:val="001E522B"/>
    <w:rsid w:val="001E6460"/>
    <w:rsid w:val="001E734F"/>
    <w:rsid w:val="001E766B"/>
    <w:rsid w:val="001E7BE1"/>
    <w:rsid w:val="001F0C22"/>
    <w:rsid w:val="001F1465"/>
    <w:rsid w:val="001F2DB9"/>
    <w:rsid w:val="001F3B2B"/>
    <w:rsid w:val="001F3E02"/>
    <w:rsid w:val="001F5118"/>
    <w:rsid w:val="001F5681"/>
    <w:rsid w:val="001F5B0A"/>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D5"/>
    <w:rsid w:val="00236D19"/>
    <w:rsid w:val="002371F4"/>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4AB7"/>
    <w:rsid w:val="00274CD0"/>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2E76"/>
    <w:rsid w:val="002C305E"/>
    <w:rsid w:val="002C4A22"/>
    <w:rsid w:val="002C523E"/>
    <w:rsid w:val="002C5504"/>
    <w:rsid w:val="002C6459"/>
    <w:rsid w:val="002C64D9"/>
    <w:rsid w:val="002D0186"/>
    <w:rsid w:val="002D0E51"/>
    <w:rsid w:val="002D22F2"/>
    <w:rsid w:val="002D2330"/>
    <w:rsid w:val="002D23B9"/>
    <w:rsid w:val="002D336B"/>
    <w:rsid w:val="002D43D0"/>
    <w:rsid w:val="002D63EE"/>
    <w:rsid w:val="002E015E"/>
    <w:rsid w:val="002E0D11"/>
    <w:rsid w:val="002E52D6"/>
    <w:rsid w:val="002E557C"/>
    <w:rsid w:val="002E572F"/>
    <w:rsid w:val="002E609D"/>
    <w:rsid w:val="002E7585"/>
    <w:rsid w:val="002F3308"/>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A4F65"/>
    <w:rsid w:val="003A7A00"/>
    <w:rsid w:val="003B05B6"/>
    <w:rsid w:val="003B1028"/>
    <w:rsid w:val="003B1670"/>
    <w:rsid w:val="003B16E2"/>
    <w:rsid w:val="003B17D6"/>
    <w:rsid w:val="003B207B"/>
    <w:rsid w:val="003B2135"/>
    <w:rsid w:val="003C0E7E"/>
    <w:rsid w:val="003C14CA"/>
    <w:rsid w:val="003C33DB"/>
    <w:rsid w:val="003C340D"/>
    <w:rsid w:val="003C35C5"/>
    <w:rsid w:val="003C639A"/>
    <w:rsid w:val="003C64C1"/>
    <w:rsid w:val="003C6963"/>
    <w:rsid w:val="003D0A4E"/>
    <w:rsid w:val="003D41D3"/>
    <w:rsid w:val="003D532E"/>
    <w:rsid w:val="003D56F1"/>
    <w:rsid w:val="003D6196"/>
    <w:rsid w:val="003D65DB"/>
    <w:rsid w:val="003E05AA"/>
    <w:rsid w:val="003E628B"/>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053"/>
    <w:rsid w:val="004A4258"/>
    <w:rsid w:val="004A53F8"/>
    <w:rsid w:val="004A7CF2"/>
    <w:rsid w:val="004B0244"/>
    <w:rsid w:val="004B03F3"/>
    <w:rsid w:val="004B04FE"/>
    <w:rsid w:val="004B15AB"/>
    <w:rsid w:val="004B2689"/>
    <w:rsid w:val="004B46E4"/>
    <w:rsid w:val="004B5D20"/>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3DC4"/>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1991"/>
    <w:rsid w:val="00542D4C"/>
    <w:rsid w:val="00542DCB"/>
    <w:rsid w:val="00543C17"/>
    <w:rsid w:val="00544BA8"/>
    <w:rsid w:val="0054661A"/>
    <w:rsid w:val="005476F5"/>
    <w:rsid w:val="00547F0F"/>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5CD"/>
    <w:rsid w:val="00583A4D"/>
    <w:rsid w:val="005853F9"/>
    <w:rsid w:val="005919B1"/>
    <w:rsid w:val="00591D89"/>
    <w:rsid w:val="00594515"/>
    <w:rsid w:val="00595A80"/>
    <w:rsid w:val="005979BE"/>
    <w:rsid w:val="005A1B36"/>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21C5"/>
    <w:rsid w:val="00605839"/>
    <w:rsid w:val="00606001"/>
    <w:rsid w:val="006074C3"/>
    <w:rsid w:val="00611488"/>
    <w:rsid w:val="00613B51"/>
    <w:rsid w:val="006159E1"/>
    <w:rsid w:val="0061682F"/>
    <w:rsid w:val="0061692B"/>
    <w:rsid w:val="006235CC"/>
    <w:rsid w:val="0062389F"/>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560"/>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695B"/>
    <w:rsid w:val="006871E3"/>
    <w:rsid w:val="006928F6"/>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11FF"/>
    <w:rsid w:val="006B3333"/>
    <w:rsid w:val="006B53E0"/>
    <w:rsid w:val="006B5F89"/>
    <w:rsid w:val="006B71D3"/>
    <w:rsid w:val="006C0729"/>
    <w:rsid w:val="006C1032"/>
    <w:rsid w:val="006C1B91"/>
    <w:rsid w:val="006C3EEA"/>
    <w:rsid w:val="006C5792"/>
    <w:rsid w:val="006C6656"/>
    <w:rsid w:val="006D0285"/>
    <w:rsid w:val="006D02A4"/>
    <w:rsid w:val="006D3860"/>
    <w:rsid w:val="006D3AAE"/>
    <w:rsid w:val="006D3E61"/>
    <w:rsid w:val="006D740B"/>
    <w:rsid w:val="006D7B64"/>
    <w:rsid w:val="006E360A"/>
    <w:rsid w:val="006E41F1"/>
    <w:rsid w:val="006E4B37"/>
    <w:rsid w:val="006E537F"/>
    <w:rsid w:val="006E5E50"/>
    <w:rsid w:val="006F02D6"/>
    <w:rsid w:val="006F3701"/>
    <w:rsid w:val="006F3BCF"/>
    <w:rsid w:val="006F4431"/>
    <w:rsid w:val="006F4628"/>
    <w:rsid w:val="006F4E62"/>
    <w:rsid w:val="006F7DAC"/>
    <w:rsid w:val="00700862"/>
    <w:rsid w:val="00705226"/>
    <w:rsid w:val="0070683B"/>
    <w:rsid w:val="00706CE6"/>
    <w:rsid w:val="007074C7"/>
    <w:rsid w:val="00711041"/>
    <w:rsid w:val="007127DA"/>
    <w:rsid w:val="00715929"/>
    <w:rsid w:val="007162A3"/>
    <w:rsid w:val="00716DC8"/>
    <w:rsid w:val="007173E6"/>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322B"/>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2716"/>
    <w:rsid w:val="00765524"/>
    <w:rsid w:val="00767947"/>
    <w:rsid w:val="00772346"/>
    <w:rsid w:val="00781177"/>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A0321"/>
    <w:rsid w:val="007A36A2"/>
    <w:rsid w:val="007A388D"/>
    <w:rsid w:val="007A5E37"/>
    <w:rsid w:val="007B0984"/>
    <w:rsid w:val="007B513D"/>
    <w:rsid w:val="007B55AB"/>
    <w:rsid w:val="007B611D"/>
    <w:rsid w:val="007C3C24"/>
    <w:rsid w:val="007C74A0"/>
    <w:rsid w:val="007D00B0"/>
    <w:rsid w:val="007D0B81"/>
    <w:rsid w:val="007D1C99"/>
    <w:rsid w:val="007D314E"/>
    <w:rsid w:val="007D4A39"/>
    <w:rsid w:val="007D5C59"/>
    <w:rsid w:val="007E00AC"/>
    <w:rsid w:val="007E1C06"/>
    <w:rsid w:val="007E30FB"/>
    <w:rsid w:val="007E3719"/>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27F6"/>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326D8"/>
    <w:rsid w:val="00833C88"/>
    <w:rsid w:val="00833E9A"/>
    <w:rsid w:val="00835398"/>
    <w:rsid w:val="0083678C"/>
    <w:rsid w:val="008405B5"/>
    <w:rsid w:val="00840D83"/>
    <w:rsid w:val="008427E4"/>
    <w:rsid w:val="00843082"/>
    <w:rsid w:val="00843D66"/>
    <w:rsid w:val="00844879"/>
    <w:rsid w:val="008458A2"/>
    <w:rsid w:val="00846DE3"/>
    <w:rsid w:val="00847539"/>
    <w:rsid w:val="0085013D"/>
    <w:rsid w:val="00850AD5"/>
    <w:rsid w:val="0085153A"/>
    <w:rsid w:val="00851EC5"/>
    <w:rsid w:val="00851FA2"/>
    <w:rsid w:val="008558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A6B"/>
    <w:rsid w:val="00872E92"/>
    <w:rsid w:val="00872F88"/>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5470"/>
    <w:rsid w:val="008A5F7F"/>
    <w:rsid w:val="008A6C94"/>
    <w:rsid w:val="008A6D33"/>
    <w:rsid w:val="008B0569"/>
    <w:rsid w:val="008B59FC"/>
    <w:rsid w:val="008C0C2B"/>
    <w:rsid w:val="008C3B58"/>
    <w:rsid w:val="008C5A6C"/>
    <w:rsid w:val="008C7527"/>
    <w:rsid w:val="008C79CE"/>
    <w:rsid w:val="008D0462"/>
    <w:rsid w:val="008D17C3"/>
    <w:rsid w:val="008D279D"/>
    <w:rsid w:val="008D2881"/>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AA3"/>
    <w:rsid w:val="00991CB8"/>
    <w:rsid w:val="009A18B6"/>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AD5"/>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E3A"/>
    <w:rsid w:val="00A002E1"/>
    <w:rsid w:val="00A01444"/>
    <w:rsid w:val="00A04A24"/>
    <w:rsid w:val="00A05B0C"/>
    <w:rsid w:val="00A06924"/>
    <w:rsid w:val="00A0777B"/>
    <w:rsid w:val="00A11841"/>
    <w:rsid w:val="00A14EBD"/>
    <w:rsid w:val="00A154D0"/>
    <w:rsid w:val="00A21183"/>
    <w:rsid w:val="00A227DD"/>
    <w:rsid w:val="00A228CF"/>
    <w:rsid w:val="00A23018"/>
    <w:rsid w:val="00A26017"/>
    <w:rsid w:val="00A30A34"/>
    <w:rsid w:val="00A3185F"/>
    <w:rsid w:val="00A31ACE"/>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3A40"/>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9A0"/>
    <w:rsid w:val="00AC5BD3"/>
    <w:rsid w:val="00AD7E6D"/>
    <w:rsid w:val="00AE0637"/>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66C5"/>
    <w:rsid w:val="00B174FC"/>
    <w:rsid w:val="00B17EBD"/>
    <w:rsid w:val="00B25479"/>
    <w:rsid w:val="00B26F6E"/>
    <w:rsid w:val="00B27994"/>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014B"/>
    <w:rsid w:val="00BA1DB7"/>
    <w:rsid w:val="00BA2B43"/>
    <w:rsid w:val="00BA3544"/>
    <w:rsid w:val="00BA4921"/>
    <w:rsid w:val="00BA6014"/>
    <w:rsid w:val="00BA6AF3"/>
    <w:rsid w:val="00BB0060"/>
    <w:rsid w:val="00BB24BC"/>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4FAB"/>
    <w:rsid w:val="00C176DE"/>
    <w:rsid w:val="00C21F24"/>
    <w:rsid w:val="00C22765"/>
    <w:rsid w:val="00C25F6E"/>
    <w:rsid w:val="00C31D57"/>
    <w:rsid w:val="00C32486"/>
    <w:rsid w:val="00C3252F"/>
    <w:rsid w:val="00C32E65"/>
    <w:rsid w:val="00C36496"/>
    <w:rsid w:val="00C402A0"/>
    <w:rsid w:val="00C42D17"/>
    <w:rsid w:val="00C4351C"/>
    <w:rsid w:val="00C455A2"/>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44FB"/>
    <w:rsid w:val="00CC7E33"/>
    <w:rsid w:val="00CD1474"/>
    <w:rsid w:val="00CD57DB"/>
    <w:rsid w:val="00CD5CA0"/>
    <w:rsid w:val="00CE2114"/>
    <w:rsid w:val="00CE2F9F"/>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4A8"/>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40BD"/>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ABE"/>
    <w:rsid w:val="00DE4FED"/>
    <w:rsid w:val="00DE52C5"/>
    <w:rsid w:val="00DE5D18"/>
    <w:rsid w:val="00DE6516"/>
    <w:rsid w:val="00DE750A"/>
    <w:rsid w:val="00DE7741"/>
    <w:rsid w:val="00DF68FD"/>
    <w:rsid w:val="00DF6B26"/>
    <w:rsid w:val="00DF6BE9"/>
    <w:rsid w:val="00DF71E9"/>
    <w:rsid w:val="00E00912"/>
    <w:rsid w:val="00E0159F"/>
    <w:rsid w:val="00E02814"/>
    <w:rsid w:val="00E0325A"/>
    <w:rsid w:val="00E03CC3"/>
    <w:rsid w:val="00E04F5E"/>
    <w:rsid w:val="00E07AFF"/>
    <w:rsid w:val="00E11133"/>
    <w:rsid w:val="00E15BCD"/>
    <w:rsid w:val="00E166CA"/>
    <w:rsid w:val="00E22AB0"/>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611D"/>
    <w:rsid w:val="00E56213"/>
    <w:rsid w:val="00E57162"/>
    <w:rsid w:val="00E63F7F"/>
    <w:rsid w:val="00E65838"/>
    <w:rsid w:val="00E66746"/>
    <w:rsid w:val="00E66776"/>
    <w:rsid w:val="00E670B5"/>
    <w:rsid w:val="00E6768C"/>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D25CD"/>
    <w:rsid w:val="00EE029A"/>
    <w:rsid w:val="00EE0A1C"/>
    <w:rsid w:val="00EE0F64"/>
    <w:rsid w:val="00EE1650"/>
    <w:rsid w:val="00EE17AD"/>
    <w:rsid w:val="00EE3128"/>
    <w:rsid w:val="00EE3658"/>
    <w:rsid w:val="00EE3F95"/>
    <w:rsid w:val="00EE426B"/>
    <w:rsid w:val="00EE56DC"/>
    <w:rsid w:val="00EE69BD"/>
    <w:rsid w:val="00EE7EF2"/>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099"/>
    <w:rsid w:val="00F77BF0"/>
    <w:rsid w:val="00F77EF1"/>
    <w:rsid w:val="00F77F63"/>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422"/>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3FA7"/>
    <w:rsid w:val="00FD4B13"/>
    <w:rsid w:val="00FD5B1D"/>
    <w:rsid w:val="00FD63AD"/>
    <w:rsid w:val="00FD6439"/>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4865018">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57235802">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7833164">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08942130">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421162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7880092">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3571719">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78598165">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63634951">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29435557">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16267270">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5257203">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69250170">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88832090">
      <w:bodyDiv w:val="1"/>
      <w:marLeft w:val="0"/>
      <w:marRight w:val="0"/>
      <w:marTop w:val="0"/>
      <w:marBottom w:val="0"/>
      <w:divBdr>
        <w:top w:val="none" w:sz="0" w:space="0" w:color="auto"/>
        <w:left w:val="none" w:sz="0" w:space="0" w:color="auto"/>
        <w:bottom w:val="none" w:sz="0" w:space="0" w:color="auto"/>
        <w:right w:val="none" w:sz="0" w:space="0" w:color="auto"/>
      </w:divBdr>
    </w:div>
    <w:div w:id="1193037679">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0316085">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45605985">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5935448">
      <w:bodyDiv w:val="1"/>
      <w:marLeft w:val="0"/>
      <w:marRight w:val="0"/>
      <w:marTop w:val="0"/>
      <w:marBottom w:val="0"/>
      <w:divBdr>
        <w:top w:val="none" w:sz="0" w:space="0" w:color="auto"/>
        <w:left w:val="none" w:sz="0" w:space="0" w:color="auto"/>
        <w:bottom w:val="none" w:sz="0" w:space="0" w:color="auto"/>
        <w:right w:val="none" w:sz="0" w:space="0" w:color="auto"/>
      </w:divBdr>
    </w:div>
    <w:div w:id="1597013708">
      <w:bodyDiv w:val="1"/>
      <w:marLeft w:val="0"/>
      <w:marRight w:val="0"/>
      <w:marTop w:val="0"/>
      <w:marBottom w:val="0"/>
      <w:divBdr>
        <w:top w:val="none" w:sz="0" w:space="0" w:color="auto"/>
        <w:left w:val="none" w:sz="0" w:space="0" w:color="auto"/>
        <w:bottom w:val="none" w:sz="0" w:space="0" w:color="auto"/>
        <w:right w:val="none" w:sz="0" w:space="0" w:color="auto"/>
      </w:divBdr>
    </w:div>
    <w:div w:id="1597862697">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0880773">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031904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2561265">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0965104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3262317">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544CA-BBC9-4078-AB06-E02A17F25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25</Pages>
  <Words>5593</Words>
  <Characters>30764</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fininzas jesica</cp:lastModifiedBy>
  <cp:revision>11</cp:revision>
  <cp:lastPrinted>2021-04-20T14:42:00Z</cp:lastPrinted>
  <dcterms:created xsi:type="dcterms:W3CDTF">2021-08-18T22:18:00Z</dcterms:created>
  <dcterms:modified xsi:type="dcterms:W3CDTF">2021-08-19T15:11:00Z</dcterms:modified>
</cp:coreProperties>
</file>